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0976">
      <w:pPr>
        <w:shd w:val="clear" w:color="auto" w:fill="FFFFFF"/>
        <w:tabs>
          <w:tab w:val="left" w:leader="underscore" w:pos="893"/>
          <w:tab w:val="left" w:leader="underscore" w:pos="7901"/>
        </w:tabs>
        <w:spacing w:line="317" w:lineRule="exact"/>
        <w:ind w:firstLine="979"/>
      </w:pPr>
      <w:r>
        <w:rPr>
          <w:b/>
          <w:bCs/>
          <w:color w:val="000000"/>
          <w:spacing w:val="-3"/>
          <w:sz w:val="27"/>
          <w:szCs w:val="27"/>
          <w:lang w:val="es-ES_tradnl"/>
        </w:rPr>
        <w:t>Ideas para la protecci</w:t>
      </w:r>
      <w:r>
        <w:rPr>
          <w:rFonts w:eastAsia="Times New Roman"/>
          <w:b/>
          <w:bCs/>
          <w:color w:val="000000"/>
          <w:spacing w:val="-3"/>
          <w:sz w:val="27"/>
          <w:szCs w:val="27"/>
          <w:lang w:val="es-ES_tradnl"/>
        </w:rPr>
        <w:t>ón, conservación y revitalización</w:t>
      </w:r>
      <w:r>
        <w:rPr>
          <w:rFonts w:eastAsia="Times New Roman"/>
          <w:b/>
          <w:bCs/>
          <w:color w:val="000000"/>
          <w:spacing w:val="-3"/>
          <w:sz w:val="27"/>
          <w:szCs w:val="27"/>
          <w:lang w:val="es-ES_tradnl"/>
        </w:rPr>
        <w:br/>
      </w:r>
      <w:r>
        <w:rPr>
          <w:rFonts w:eastAsia="Times New Roman"/>
          <w:b/>
          <w:bCs/>
          <w:color w:val="000000"/>
          <w:sz w:val="27"/>
          <w:szCs w:val="27"/>
          <w:lang w:val="es-ES_tradnl"/>
        </w:rPr>
        <w:tab/>
      </w:r>
      <w:r>
        <w:rPr>
          <w:rFonts w:eastAsia="Times New Roman"/>
          <w:b/>
          <w:bCs/>
          <w:color w:val="000000"/>
          <w:spacing w:val="-3"/>
          <w:sz w:val="27"/>
          <w:szCs w:val="27"/>
          <w:u w:val="single"/>
          <w:lang w:val="es-ES_tradnl"/>
        </w:rPr>
        <w:t>del patrimonio cultural material e inmaterial en México</w:t>
      </w:r>
      <w:r>
        <w:rPr>
          <w:rFonts w:eastAsia="Times New Roman"/>
          <w:b/>
          <w:bCs/>
          <w:color w:val="000000"/>
          <w:sz w:val="27"/>
          <w:szCs w:val="27"/>
          <w:u w:val="single"/>
          <w:lang w:val="es-ES_tradnl"/>
        </w:rPr>
        <w:tab/>
      </w:r>
    </w:p>
    <w:p w:rsidR="00000000" w:rsidRDefault="00110976">
      <w:pPr>
        <w:shd w:val="clear" w:color="auto" w:fill="FFFFFF"/>
        <w:spacing w:before="250" w:line="240" w:lineRule="exact"/>
        <w:ind w:left="2688" w:right="19"/>
        <w:jc w:val="right"/>
      </w:pPr>
      <w:r>
        <w:rPr>
          <w:b/>
          <w:bCs/>
          <w:color w:val="000000"/>
          <w:spacing w:val="-3"/>
          <w:sz w:val="21"/>
          <w:szCs w:val="21"/>
          <w:lang w:val="es-ES_tradnl"/>
        </w:rPr>
        <w:t>Lie. Ma. Fernanda Arribas Mart</w:t>
      </w:r>
      <w:r>
        <w:rPr>
          <w:rFonts w:eastAsia="Times New Roman"/>
          <w:b/>
          <w:bCs/>
          <w:color w:val="000000"/>
          <w:spacing w:val="-3"/>
          <w:sz w:val="21"/>
          <w:szCs w:val="21"/>
          <w:lang w:val="es-ES_tradnl"/>
        </w:rPr>
        <w:t>ín Consejería Jurídica del Gobierno del Estado de Yucatán</w:t>
      </w:r>
    </w:p>
    <w:p w:rsidR="00000000" w:rsidRDefault="00110976">
      <w:pPr>
        <w:shd w:val="clear" w:color="auto" w:fill="FFFFFF"/>
        <w:spacing w:before="250"/>
        <w:ind w:left="38"/>
      </w:pPr>
      <w:r>
        <w:rPr>
          <w:b/>
          <w:bCs/>
          <w:color w:val="000000"/>
          <w:lang w:val="es-ES_tradnl"/>
        </w:rPr>
        <w:t>Introducci</w:t>
      </w:r>
      <w:r>
        <w:rPr>
          <w:rFonts w:eastAsia="Times New Roman"/>
          <w:b/>
          <w:bCs/>
          <w:color w:val="000000"/>
          <w:lang w:val="es-ES_tradnl"/>
        </w:rPr>
        <w:t>ón</w:t>
      </w:r>
    </w:p>
    <w:p w:rsidR="00000000" w:rsidRDefault="00110976">
      <w:pPr>
        <w:shd w:val="clear" w:color="auto" w:fill="FFFFFF"/>
        <w:spacing w:before="240" w:line="230" w:lineRule="exact"/>
        <w:ind w:left="38"/>
      </w:pPr>
      <w:r>
        <w:rPr>
          <w:color w:val="000000"/>
          <w:spacing w:val="2"/>
          <w:sz w:val="21"/>
          <w:szCs w:val="21"/>
          <w:lang w:val="es-ES_tradnl"/>
        </w:rPr>
        <w:t>El patrimonio cultural tangible es todo aquel elemento de una cultura que puede ser tocado,</w:t>
      </w:r>
    </w:p>
    <w:p w:rsidR="00000000" w:rsidRDefault="00110976">
      <w:pPr>
        <w:shd w:val="clear" w:color="auto" w:fill="FFFFFF"/>
        <w:spacing w:line="230" w:lineRule="exact"/>
        <w:ind w:left="38"/>
      </w:pPr>
      <w:proofErr w:type="gramStart"/>
      <w:r>
        <w:rPr>
          <w:color w:val="000000"/>
          <w:spacing w:val="4"/>
          <w:sz w:val="21"/>
          <w:szCs w:val="21"/>
          <w:lang w:val="es-ES_tradnl"/>
        </w:rPr>
        <w:t>modificado</w:t>
      </w:r>
      <w:proofErr w:type="gramEnd"/>
      <w:r>
        <w:rPr>
          <w:color w:val="000000"/>
          <w:spacing w:val="4"/>
          <w:sz w:val="21"/>
          <w:szCs w:val="21"/>
          <w:lang w:val="es-ES_tradnl"/>
        </w:rPr>
        <w:t>, restaurado, reedificado o rescatado de la acci</w:t>
      </w:r>
      <w:r>
        <w:rPr>
          <w:rFonts w:eastAsia="Times New Roman"/>
          <w:color w:val="000000"/>
          <w:spacing w:val="4"/>
          <w:sz w:val="21"/>
          <w:szCs w:val="21"/>
          <w:lang w:val="es-ES_tradnl"/>
        </w:rPr>
        <w:t xml:space="preserve">ón devastadora </w:t>
      </w:r>
      <w:proofErr w:type="spellStart"/>
      <w:r>
        <w:rPr>
          <w:rFonts w:eastAsia="Times New Roman"/>
          <w:color w:val="000000"/>
          <w:spacing w:val="4"/>
          <w:sz w:val="21"/>
          <w:szCs w:val="21"/>
          <w:lang w:val="es-ES_tradnl"/>
        </w:rPr>
        <w:t>dei</w:t>
      </w:r>
      <w:proofErr w:type="spellEnd"/>
      <w:r>
        <w:rPr>
          <w:rFonts w:eastAsia="Times New Roman"/>
          <w:color w:val="000000"/>
          <w:spacing w:val="4"/>
          <w:sz w:val="21"/>
          <w:szCs w:val="21"/>
          <w:lang w:val="es-ES_tradnl"/>
        </w:rPr>
        <w:t xml:space="preserve"> tiempo y del</w:t>
      </w:r>
    </w:p>
    <w:p w:rsidR="00000000" w:rsidRDefault="00110976">
      <w:pPr>
        <w:shd w:val="clear" w:color="auto" w:fill="FFFFFF"/>
        <w:spacing w:line="230" w:lineRule="exact"/>
        <w:ind w:left="38"/>
      </w:pPr>
      <w:proofErr w:type="gramStart"/>
      <w:r>
        <w:rPr>
          <w:color w:val="000000"/>
          <w:spacing w:val="-1"/>
          <w:sz w:val="21"/>
          <w:szCs w:val="21"/>
          <w:lang w:val="es-ES_tradnl"/>
        </w:rPr>
        <w:t>hombre</w:t>
      </w:r>
      <w:proofErr w:type="gramEnd"/>
      <w:r>
        <w:rPr>
          <w:color w:val="000000"/>
          <w:spacing w:val="-1"/>
          <w:sz w:val="21"/>
          <w:szCs w:val="21"/>
          <w:lang w:val="es-ES_tradnl"/>
        </w:rPr>
        <w:t>.   Esta   clasificaci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ó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n,   basada   en   la   Ley   Federal   sobre   Monumentos   y   Zonas</w:t>
      </w:r>
    </w:p>
    <w:p w:rsidR="00000000" w:rsidRDefault="00110976">
      <w:pPr>
        <w:shd w:val="clear" w:color="auto" w:fill="FFFFFF"/>
        <w:spacing w:line="230" w:lineRule="exact"/>
        <w:ind w:left="29"/>
      </w:pPr>
      <w:r>
        <w:rPr>
          <w:color w:val="000000"/>
          <w:spacing w:val="-2"/>
          <w:sz w:val="21"/>
          <w:szCs w:val="21"/>
          <w:lang w:val="es-ES_tradnl"/>
        </w:rPr>
        <w:t>Arqueol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ógicos, Artísticos e Históricos, comprende:</w:t>
      </w:r>
    </w:p>
    <w:p w:rsidR="00000000" w:rsidRDefault="00110976">
      <w:pPr>
        <w:shd w:val="clear" w:color="auto" w:fill="FFFFFF"/>
        <w:spacing w:line="230" w:lineRule="exact"/>
        <w:ind w:left="38"/>
      </w:pPr>
      <w:r>
        <w:rPr>
          <w:color w:val="000000"/>
          <w:spacing w:val="-2"/>
          <w:sz w:val="21"/>
          <w:szCs w:val="21"/>
          <w:lang w:val="es-ES_tradnl"/>
        </w:rPr>
        <w:t>El patrimonio paleontol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ógico:</w:t>
      </w:r>
    </w:p>
    <w:p w:rsidR="00000000" w:rsidRDefault="00110976">
      <w:pPr>
        <w:shd w:val="clear" w:color="auto" w:fill="FFFFFF"/>
        <w:spacing w:line="230" w:lineRule="exact"/>
        <w:ind w:left="38"/>
      </w:pPr>
      <w:r>
        <w:rPr>
          <w:color w:val="000000"/>
          <w:spacing w:val="2"/>
          <w:sz w:val="21"/>
          <w:szCs w:val="21"/>
          <w:lang w:val="es-ES_tradnl"/>
        </w:rPr>
        <w:t>Incluye los restos f</w:t>
      </w:r>
      <w:r>
        <w:rPr>
          <w:rFonts w:eastAsia="Times New Roman"/>
          <w:color w:val="000000"/>
          <w:spacing w:val="2"/>
          <w:sz w:val="21"/>
          <w:szCs w:val="21"/>
          <w:lang w:val="es-ES_tradnl"/>
        </w:rPr>
        <w:t>ósiles de plantas y animales, cuyo origen se remonta a los tiempos en que</w:t>
      </w:r>
    </w:p>
    <w:p w:rsidR="00000000" w:rsidRDefault="00110976">
      <w:pPr>
        <w:shd w:val="clear" w:color="auto" w:fill="FFFFFF"/>
        <w:spacing w:line="230" w:lineRule="exact"/>
        <w:ind w:left="29"/>
      </w:pPr>
      <w:proofErr w:type="gramStart"/>
      <w:r>
        <w:rPr>
          <w:color w:val="000000"/>
          <w:spacing w:val="-1"/>
          <w:sz w:val="21"/>
          <w:szCs w:val="21"/>
          <w:lang w:val="es-ES_tradnl"/>
        </w:rPr>
        <w:t>aparecen</w:t>
      </w:r>
      <w:proofErr w:type="gramEnd"/>
      <w:r>
        <w:rPr>
          <w:color w:val="000000"/>
          <w:spacing w:val="-1"/>
          <w:sz w:val="21"/>
          <w:szCs w:val="21"/>
          <w:lang w:val="es-ES_tradnl"/>
        </w:rPr>
        <w:t xml:space="preserve"> l</w:t>
      </w:r>
      <w:r>
        <w:rPr>
          <w:color w:val="000000"/>
          <w:spacing w:val="-1"/>
          <w:sz w:val="21"/>
          <w:szCs w:val="21"/>
          <w:lang w:val="es-ES_tradnl"/>
        </w:rPr>
        <w:t xml:space="preserve">os seres vivos sobre la tierra, hasta el fin del </w:t>
      </w:r>
      <w:proofErr w:type="spellStart"/>
      <w:r>
        <w:rPr>
          <w:color w:val="000000"/>
          <w:spacing w:val="-1"/>
          <w:sz w:val="21"/>
          <w:szCs w:val="21"/>
          <w:lang w:val="es-ES_tradnl"/>
        </w:rPr>
        <w:t>ple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ístoceno</w:t>
      </w:r>
      <w:proofErr w:type="spellEnd"/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, hace miles de años antes de</w:t>
      </w:r>
    </w:p>
    <w:p w:rsidR="00000000" w:rsidRDefault="00110976">
      <w:pPr>
        <w:shd w:val="clear" w:color="auto" w:fill="FFFFFF"/>
        <w:spacing w:line="230" w:lineRule="exact"/>
        <w:ind w:left="38"/>
      </w:pPr>
      <w:proofErr w:type="gramStart"/>
      <w:r>
        <w:rPr>
          <w:color w:val="000000"/>
          <w:spacing w:val="-4"/>
          <w:sz w:val="21"/>
          <w:szCs w:val="21"/>
          <w:lang w:val="es-ES_tradnl"/>
        </w:rPr>
        <w:t>nuestra</w:t>
      </w:r>
      <w:proofErr w:type="gramEnd"/>
      <w:r>
        <w:rPr>
          <w:color w:val="000000"/>
          <w:spacing w:val="-4"/>
          <w:sz w:val="21"/>
          <w:szCs w:val="21"/>
          <w:lang w:val="es-ES_tradnl"/>
        </w:rPr>
        <w:t xml:space="preserve"> era.</w:t>
      </w:r>
    </w:p>
    <w:p w:rsidR="00000000" w:rsidRDefault="00110976">
      <w:pPr>
        <w:shd w:val="clear" w:color="auto" w:fill="FFFFFF"/>
        <w:spacing w:line="230" w:lineRule="exact"/>
        <w:ind w:left="38"/>
      </w:pPr>
      <w:r>
        <w:rPr>
          <w:color w:val="000000"/>
          <w:spacing w:val="-2"/>
          <w:sz w:val="21"/>
          <w:szCs w:val="21"/>
          <w:lang w:val="es-ES_tradnl"/>
        </w:rPr>
        <w:t>El patrimonio arqueol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ógico</w:t>
      </w:r>
    </w:p>
    <w:p w:rsidR="00000000" w:rsidRDefault="00110976">
      <w:pPr>
        <w:shd w:val="clear" w:color="auto" w:fill="FFFFFF"/>
        <w:spacing w:line="230" w:lineRule="exact"/>
        <w:ind w:left="38"/>
      </w:pPr>
      <w:r>
        <w:rPr>
          <w:color w:val="000000"/>
          <w:spacing w:val="-1"/>
          <w:sz w:val="21"/>
          <w:szCs w:val="21"/>
          <w:lang w:val="es-ES_tradnl"/>
        </w:rPr>
        <w:t>Est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 xml:space="preserve">á formado por la producción material que incluye: </w:t>
      </w:r>
      <w:proofErr w:type="spellStart"/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petro</w:t>
      </w:r>
      <w:proofErr w:type="spellEnd"/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-grabados, pintura mural, utensilios,</w:t>
      </w:r>
    </w:p>
    <w:p w:rsidR="00000000" w:rsidRDefault="00110976">
      <w:pPr>
        <w:shd w:val="clear" w:color="auto" w:fill="FFFFFF"/>
        <w:spacing w:line="230" w:lineRule="exact"/>
        <w:ind w:left="38"/>
      </w:pPr>
      <w:proofErr w:type="gramStart"/>
      <w:r>
        <w:rPr>
          <w:color w:val="000000"/>
          <w:spacing w:val="1"/>
          <w:sz w:val="21"/>
          <w:szCs w:val="21"/>
          <w:lang w:val="es-ES_tradnl"/>
        </w:rPr>
        <w:t>la</w:t>
      </w:r>
      <w:proofErr w:type="gramEnd"/>
      <w:r>
        <w:rPr>
          <w:color w:val="000000"/>
          <w:spacing w:val="1"/>
          <w:sz w:val="21"/>
          <w:szCs w:val="21"/>
          <w:lang w:val="es-ES_tradnl"/>
        </w:rPr>
        <w:t xml:space="preserve"> arquitectura -pir</w:t>
      </w:r>
      <w:r>
        <w:rPr>
          <w:rFonts w:eastAsia="Times New Roman"/>
          <w:color w:val="000000"/>
          <w:spacing w:val="1"/>
          <w:sz w:val="21"/>
          <w:szCs w:val="21"/>
          <w:lang w:val="es-ES_tradnl"/>
        </w:rPr>
        <w:t>ámides, mo</w:t>
      </w:r>
      <w:r>
        <w:rPr>
          <w:rFonts w:eastAsia="Times New Roman"/>
          <w:color w:val="000000"/>
          <w:spacing w:val="1"/>
          <w:sz w:val="21"/>
          <w:szCs w:val="21"/>
          <w:lang w:val="es-ES_tradnl"/>
        </w:rPr>
        <w:t>ntículos-, los entierros funerarios, la cerámica, la escultura, los</w:t>
      </w:r>
    </w:p>
    <w:p w:rsidR="00000000" w:rsidRDefault="00110976">
      <w:pPr>
        <w:shd w:val="clear" w:color="auto" w:fill="FFFFFF"/>
        <w:spacing w:line="230" w:lineRule="exact"/>
        <w:ind w:left="38"/>
      </w:pPr>
      <w:proofErr w:type="gramStart"/>
      <w:r>
        <w:rPr>
          <w:color w:val="000000"/>
          <w:sz w:val="21"/>
          <w:szCs w:val="21"/>
          <w:lang w:val="es-ES_tradnl"/>
        </w:rPr>
        <w:t>c</w:t>
      </w:r>
      <w:r>
        <w:rPr>
          <w:rFonts w:eastAsia="Times New Roman"/>
          <w:color w:val="000000"/>
          <w:sz w:val="21"/>
          <w:szCs w:val="21"/>
          <w:lang w:val="es-ES_tradnl"/>
        </w:rPr>
        <w:t>ódices</w:t>
      </w:r>
      <w:proofErr w:type="gramEnd"/>
      <w:r>
        <w:rPr>
          <w:rFonts w:eastAsia="Times New Roman"/>
          <w:color w:val="000000"/>
          <w:sz w:val="21"/>
          <w:szCs w:val="21"/>
          <w:lang w:val="es-ES_tradnl"/>
        </w:rPr>
        <w:t xml:space="preserve"> y restos textiles, que provienen de grupos tan lejanos en el tiempo como los grupos de</w:t>
      </w:r>
    </w:p>
    <w:p w:rsidR="00000000" w:rsidRDefault="00110976">
      <w:pPr>
        <w:shd w:val="clear" w:color="auto" w:fill="FFFFFF"/>
        <w:spacing w:line="230" w:lineRule="exact"/>
        <w:ind w:left="29"/>
      </w:pPr>
      <w:r>
        <w:rPr>
          <w:color w:val="000000"/>
          <w:spacing w:val="-1"/>
          <w:sz w:val="21"/>
          <w:szCs w:val="21"/>
          <w:lang w:val="es-ES_tradnl"/>
        </w:rPr>
        <w:t>cazadores-recolectores. Igualmente las producciones de los grupos que se encontraban en pleno</w:t>
      </w:r>
    </w:p>
    <w:p w:rsidR="00000000" w:rsidRDefault="00110976">
      <w:pPr>
        <w:shd w:val="clear" w:color="auto" w:fill="FFFFFF"/>
        <w:spacing w:line="230" w:lineRule="exact"/>
        <w:ind w:left="29"/>
      </w:pPr>
      <w:proofErr w:type="gramStart"/>
      <w:r>
        <w:rPr>
          <w:color w:val="000000"/>
          <w:sz w:val="21"/>
          <w:szCs w:val="21"/>
          <w:lang w:val="es-ES_tradnl"/>
        </w:rPr>
        <w:t>auge</w:t>
      </w:r>
      <w:proofErr w:type="gramEnd"/>
      <w:r>
        <w:rPr>
          <w:color w:val="000000"/>
          <w:sz w:val="21"/>
          <w:szCs w:val="21"/>
          <w:lang w:val="es-ES_tradnl"/>
        </w:rPr>
        <w:t xml:space="preserve"> al momento de la Conquista, as</w:t>
      </w:r>
      <w:r>
        <w:rPr>
          <w:rFonts w:eastAsia="Times New Roman"/>
          <w:color w:val="000000"/>
          <w:sz w:val="21"/>
          <w:szCs w:val="21"/>
          <w:lang w:val="es-ES_tradnl"/>
        </w:rPr>
        <w:t>í como la flora y fauna aprovechadas por esos pueblos en</w:t>
      </w:r>
    </w:p>
    <w:p w:rsidR="00000000" w:rsidRDefault="00110976">
      <w:pPr>
        <w:shd w:val="clear" w:color="auto" w:fill="FFFFFF"/>
        <w:spacing w:line="230" w:lineRule="exact"/>
        <w:ind w:left="38"/>
      </w:pPr>
      <w:proofErr w:type="gramStart"/>
      <w:r>
        <w:rPr>
          <w:color w:val="000000"/>
          <w:spacing w:val="-3"/>
          <w:sz w:val="21"/>
          <w:szCs w:val="21"/>
          <w:lang w:val="es-ES_tradnl"/>
        </w:rPr>
        <w:t>su</w:t>
      </w:r>
      <w:proofErr w:type="gramEnd"/>
      <w:r>
        <w:rPr>
          <w:color w:val="000000"/>
          <w:spacing w:val="-3"/>
          <w:sz w:val="21"/>
          <w:szCs w:val="21"/>
          <w:lang w:val="es-ES_tradnl"/>
        </w:rPr>
        <w:t xml:space="preserve"> vida cotidiana.</w:t>
      </w:r>
    </w:p>
    <w:p w:rsidR="00000000" w:rsidRDefault="00110976">
      <w:pPr>
        <w:shd w:val="clear" w:color="auto" w:fill="FFFFFF"/>
        <w:spacing w:line="230" w:lineRule="exact"/>
        <w:ind w:left="29"/>
      </w:pPr>
      <w:r>
        <w:rPr>
          <w:color w:val="000000"/>
          <w:spacing w:val="-2"/>
          <w:sz w:val="21"/>
          <w:szCs w:val="21"/>
          <w:lang w:val="es-ES_tradnl"/>
        </w:rPr>
        <w:t>El patrimonio hist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órico</w:t>
      </w:r>
    </w:p>
    <w:p w:rsidR="00000000" w:rsidRDefault="00110976">
      <w:pPr>
        <w:shd w:val="clear" w:color="auto" w:fill="FFFFFF"/>
        <w:spacing w:line="230" w:lineRule="exact"/>
        <w:ind w:left="38"/>
      </w:pPr>
      <w:r>
        <w:rPr>
          <w:color w:val="000000"/>
          <w:spacing w:val="4"/>
          <w:sz w:val="21"/>
          <w:szCs w:val="21"/>
          <w:lang w:val="es-ES_tradnl"/>
        </w:rPr>
        <w:t>Est</w:t>
      </w:r>
      <w:r>
        <w:rPr>
          <w:rFonts w:eastAsia="Times New Roman"/>
          <w:color w:val="000000"/>
          <w:spacing w:val="4"/>
          <w:sz w:val="21"/>
          <w:szCs w:val="21"/>
          <w:lang w:val="es-ES_tradnl"/>
        </w:rPr>
        <w:t>á formado por los bienes, muebles o inmuebles creados a partir del establecimiento del</w:t>
      </w:r>
    </w:p>
    <w:p w:rsidR="00000000" w:rsidRDefault="00110976">
      <w:pPr>
        <w:shd w:val="clear" w:color="auto" w:fill="FFFFFF"/>
        <w:tabs>
          <w:tab w:val="left" w:pos="1478"/>
          <w:tab w:val="left" w:pos="2563"/>
          <w:tab w:val="left" w:pos="3590"/>
          <w:tab w:val="left" w:pos="4608"/>
          <w:tab w:val="left" w:pos="5760"/>
          <w:tab w:val="left" w:pos="6624"/>
          <w:tab w:val="left" w:pos="7622"/>
        </w:tabs>
        <w:spacing w:line="230" w:lineRule="exact"/>
        <w:ind w:left="38"/>
      </w:pPr>
      <w:r>
        <w:rPr>
          <w:color w:val="000000"/>
          <w:spacing w:val="-4"/>
          <w:sz w:val="21"/>
          <w:szCs w:val="21"/>
          <w:lang w:val="es-ES_tradnl"/>
        </w:rPr>
        <w:t>Virreinato</w:t>
      </w:r>
      <w:r>
        <w:rPr>
          <w:color w:val="000000"/>
          <w:sz w:val="21"/>
          <w:szCs w:val="21"/>
          <w:lang w:val="es-ES_tradnl"/>
        </w:rPr>
        <w:tab/>
      </w:r>
      <w:r>
        <w:rPr>
          <w:color w:val="000000"/>
          <w:spacing w:val="-4"/>
          <w:sz w:val="21"/>
          <w:szCs w:val="21"/>
          <w:lang w:val="es-ES_tradnl"/>
        </w:rPr>
        <w:t>(siglo</w:t>
      </w:r>
      <w:r>
        <w:rPr>
          <w:color w:val="000000"/>
          <w:sz w:val="21"/>
          <w:szCs w:val="21"/>
          <w:lang w:val="es-ES_tradnl"/>
        </w:rPr>
        <w:tab/>
      </w:r>
      <w:r>
        <w:rPr>
          <w:color w:val="000000"/>
          <w:spacing w:val="-10"/>
          <w:sz w:val="21"/>
          <w:szCs w:val="21"/>
          <w:lang w:val="en-US"/>
        </w:rPr>
        <w:t>XVI)</w:t>
      </w:r>
      <w:r>
        <w:rPr>
          <w:color w:val="000000"/>
          <w:sz w:val="21"/>
          <w:szCs w:val="21"/>
          <w:lang w:val="en-US"/>
        </w:rPr>
        <w:tab/>
      </w:r>
      <w:r>
        <w:rPr>
          <w:color w:val="000000"/>
          <w:spacing w:val="-5"/>
          <w:sz w:val="21"/>
          <w:szCs w:val="21"/>
          <w:lang w:val="es-ES_tradnl"/>
        </w:rPr>
        <w:t>hasta</w:t>
      </w:r>
      <w:r>
        <w:rPr>
          <w:color w:val="000000"/>
          <w:sz w:val="21"/>
          <w:szCs w:val="21"/>
          <w:lang w:val="es-ES_tradnl"/>
        </w:rPr>
        <w:tab/>
      </w:r>
      <w:r>
        <w:rPr>
          <w:color w:val="000000"/>
          <w:spacing w:val="-3"/>
          <w:sz w:val="21"/>
          <w:szCs w:val="21"/>
          <w:lang w:val="es-ES_tradnl"/>
        </w:rPr>
        <w:t>finales</w:t>
      </w:r>
      <w:r>
        <w:rPr>
          <w:color w:val="000000"/>
          <w:sz w:val="21"/>
          <w:szCs w:val="21"/>
          <w:lang w:val="es-ES_tradnl"/>
        </w:rPr>
        <w:tab/>
      </w:r>
      <w:r>
        <w:rPr>
          <w:color w:val="000000"/>
          <w:spacing w:val="-10"/>
          <w:sz w:val="21"/>
          <w:szCs w:val="21"/>
          <w:lang w:val="es-ES_tradnl"/>
        </w:rPr>
        <w:t>del</w:t>
      </w:r>
      <w:r>
        <w:rPr>
          <w:color w:val="000000"/>
          <w:sz w:val="21"/>
          <w:szCs w:val="21"/>
          <w:lang w:val="es-ES_tradnl"/>
        </w:rPr>
        <w:tab/>
      </w:r>
      <w:r>
        <w:rPr>
          <w:color w:val="000000"/>
          <w:spacing w:val="-4"/>
          <w:sz w:val="21"/>
          <w:szCs w:val="21"/>
          <w:lang w:val="es-ES_tradnl"/>
        </w:rPr>
        <w:t>siglo</w:t>
      </w:r>
      <w:r>
        <w:rPr>
          <w:color w:val="000000"/>
          <w:sz w:val="21"/>
          <w:szCs w:val="21"/>
          <w:lang w:val="es-ES_tradnl"/>
        </w:rPr>
        <w:tab/>
      </w:r>
      <w:r>
        <w:rPr>
          <w:color w:val="000000"/>
          <w:spacing w:val="-8"/>
          <w:sz w:val="21"/>
          <w:szCs w:val="21"/>
          <w:lang w:val="en-US"/>
        </w:rPr>
        <w:t>XIX.</w:t>
      </w:r>
    </w:p>
    <w:p w:rsidR="00000000" w:rsidRDefault="00110976">
      <w:pPr>
        <w:shd w:val="clear" w:color="auto" w:fill="FFFFFF"/>
        <w:spacing w:line="230" w:lineRule="exact"/>
        <w:ind w:left="48"/>
      </w:pPr>
      <w:r>
        <w:rPr>
          <w:color w:val="000000"/>
          <w:spacing w:val="-1"/>
          <w:sz w:val="21"/>
          <w:szCs w:val="21"/>
          <w:lang w:val="es-ES_tradnl"/>
        </w:rPr>
        <w:t>Incluye edificaciones religiosas, de gobierno y arquitectura civil; asimismo, caminos antiguos.</w:t>
      </w:r>
    </w:p>
    <w:p w:rsidR="00000000" w:rsidRDefault="00110976">
      <w:pPr>
        <w:shd w:val="clear" w:color="auto" w:fill="FFFFFF"/>
        <w:spacing w:line="230" w:lineRule="exact"/>
        <w:ind w:left="38"/>
      </w:pPr>
      <w:r>
        <w:rPr>
          <w:color w:val="000000"/>
          <w:spacing w:val="3"/>
          <w:sz w:val="21"/>
          <w:szCs w:val="21"/>
          <w:lang w:val="es-ES_tradnl"/>
        </w:rPr>
        <w:t>reales  de  minas,  misiones,  cajas  de  agua,  presidios  o c</w:t>
      </w:r>
      <w:r>
        <w:rPr>
          <w:rFonts w:eastAsia="Times New Roman"/>
          <w:color w:val="000000"/>
          <w:spacing w:val="3"/>
          <w:sz w:val="21"/>
          <w:szCs w:val="21"/>
          <w:lang w:val="es-ES_tradnl"/>
        </w:rPr>
        <w:t>árceles,  cascos  de  haciendas y</w:t>
      </w:r>
    </w:p>
    <w:p w:rsidR="00000000" w:rsidRDefault="00110976">
      <w:pPr>
        <w:shd w:val="clear" w:color="auto" w:fill="FFFFFF"/>
        <w:spacing w:line="230" w:lineRule="exact"/>
        <w:ind w:left="38"/>
      </w:pPr>
      <w:proofErr w:type="gramStart"/>
      <w:r>
        <w:rPr>
          <w:color w:val="000000"/>
          <w:spacing w:val="1"/>
          <w:sz w:val="21"/>
          <w:szCs w:val="21"/>
          <w:lang w:val="es-ES_tradnl"/>
        </w:rPr>
        <w:t>edificaciones</w:t>
      </w:r>
      <w:proofErr w:type="gramEnd"/>
      <w:r>
        <w:rPr>
          <w:color w:val="000000"/>
          <w:spacing w:val="1"/>
          <w:sz w:val="21"/>
          <w:szCs w:val="21"/>
          <w:lang w:val="es-ES_tradnl"/>
        </w:rPr>
        <w:t xml:space="preserve"> de arquitectura tradicional, al igual que obras de arte producidas en ese periodo</w:t>
      </w:r>
    </w:p>
    <w:p w:rsidR="00000000" w:rsidRDefault="00110976">
      <w:pPr>
        <w:shd w:val="clear" w:color="auto" w:fill="FFFFFF"/>
        <w:spacing w:line="230" w:lineRule="exact"/>
        <w:ind w:left="38"/>
      </w:pPr>
      <w:proofErr w:type="gramStart"/>
      <w:r>
        <w:rPr>
          <w:color w:val="000000"/>
          <w:spacing w:val="-4"/>
          <w:sz w:val="21"/>
          <w:szCs w:val="21"/>
          <w:lang w:val="es-ES_tradnl"/>
        </w:rPr>
        <w:t>hist</w:t>
      </w:r>
      <w:r>
        <w:rPr>
          <w:rFonts w:eastAsia="Times New Roman"/>
          <w:color w:val="000000"/>
          <w:spacing w:val="-4"/>
          <w:sz w:val="21"/>
          <w:szCs w:val="21"/>
          <w:lang w:val="es-ES_tradnl"/>
        </w:rPr>
        <w:t>órico</w:t>
      </w:r>
      <w:proofErr w:type="gramEnd"/>
      <w:r>
        <w:rPr>
          <w:rFonts w:eastAsia="Times New Roman"/>
          <w:color w:val="000000"/>
          <w:spacing w:val="-4"/>
          <w:sz w:val="21"/>
          <w:szCs w:val="21"/>
          <w:lang w:val="es-ES_tradnl"/>
        </w:rPr>
        <w:t>.</w:t>
      </w:r>
    </w:p>
    <w:p w:rsidR="00000000" w:rsidRDefault="00110976">
      <w:pPr>
        <w:shd w:val="clear" w:color="auto" w:fill="FFFFFF"/>
        <w:spacing w:before="230" w:line="240" w:lineRule="exact"/>
        <w:ind w:left="38"/>
        <w:jc w:val="both"/>
      </w:pPr>
      <w:r>
        <w:rPr>
          <w:color w:val="000000"/>
          <w:spacing w:val="-2"/>
          <w:sz w:val="21"/>
          <w:szCs w:val="21"/>
          <w:lang w:val="es-ES_tradnl"/>
        </w:rPr>
        <w:t xml:space="preserve">El patrimonio cultural no es 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 xml:space="preserve">únicamente un valor heredado que debe ser conservado como parte 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de la identidad de determinada sociedad, por el contrari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 xml:space="preserve">o, está ligado a </w:t>
      </w:r>
      <w:proofErr w:type="gramStart"/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!</w:t>
      </w:r>
      <w:proofErr w:type="gramEnd"/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 xml:space="preserve">o vivo de la sociedad y 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se encuentra en continuo proceso de recreación.</w:t>
      </w:r>
    </w:p>
    <w:p w:rsidR="00000000" w:rsidRDefault="00110976">
      <w:pPr>
        <w:shd w:val="clear" w:color="auto" w:fill="FFFFFF"/>
        <w:spacing w:before="240" w:line="230" w:lineRule="exact"/>
        <w:ind w:left="19" w:right="19"/>
        <w:jc w:val="both"/>
      </w:pPr>
      <w:r>
        <w:rPr>
          <w:color w:val="000000"/>
          <w:spacing w:val="2"/>
          <w:sz w:val="21"/>
          <w:szCs w:val="21"/>
          <w:lang w:val="es-ES_tradnl"/>
        </w:rPr>
        <w:t xml:space="preserve">El patrimonio cultural inmaterial o intangible lo constituyen los usos, representaciones, </w:t>
      </w:r>
      <w:r>
        <w:rPr>
          <w:color w:val="000000"/>
          <w:spacing w:val="-2"/>
          <w:sz w:val="21"/>
          <w:szCs w:val="21"/>
          <w:lang w:val="es-ES_tradnl"/>
        </w:rPr>
        <w:t>expresiones, conocimientos y t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 xml:space="preserve">écnicas -junto con los instrumentos, objetos, 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 xml:space="preserve">artefactos y espacios </w:t>
      </w:r>
      <w:r>
        <w:rPr>
          <w:rFonts w:eastAsia="Times New Roman"/>
          <w:color w:val="000000"/>
          <w:spacing w:val="1"/>
          <w:sz w:val="21"/>
          <w:szCs w:val="21"/>
          <w:lang w:val="es-ES_tradnl"/>
        </w:rPr>
        <w:t xml:space="preserve">culturales que les son inherentes- que las comunidades, los grupos y en algunos casos los 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individuos reconocen como parte integrante de su patrimonio cultural.</w:t>
      </w:r>
    </w:p>
    <w:p w:rsidR="00000000" w:rsidRDefault="00110976">
      <w:pPr>
        <w:shd w:val="clear" w:color="auto" w:fill="FFFFFF"/>
        <w:spacing w:before="240" w:line="230" w:lineRule="exact"/>
        <w:ind w:left="19" w:right="10"/>
        <w:jc w:val="both"/>
      </w:pPr>
      <w:r>
        <w:rPr>
          <w:color w:val="000000"/>
          <w:spacing w:val="-2"/>
          <w:sz w:val="21"/>
          <w:szCs w:val="21"/>
          <w:lang w:val="es-ES_tradnl"/>
        </w:rPr>
        <w:t>Este patrimonio cultural inmaterial, que se transmite de generaci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ón en gen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 xml:space="preserve">eración, es recreado constantemente por las comunidades a través de sus relaciones sociales, en su interacción con la 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naturaleza y su historia, lo que les da un sentimiento de identidad y continuidad.</w:t>
      </w:r>
    </w:p>
    <w:p w:rsidR="00000000" w:rsidRDefault="00110976">
      <w:pPr>
        <w:shd w:val="clear" w:color="auto" w:fill="FFFFFF"/>
        <w:spacing w:before="240"/>
        <w:ind w:left="29"/>
      </w:pPr>
      <w:r>
        <w:rPr>
          <w:color w:val="000000"/>
          <w:spacing w:val="-1"/>
          <w:sz w:val="21"/>
          <w:szCs w:val="21"/>
          <w:lang w:val="es-ES_tradnl"/>
        </w:rPr>
        <w:t xml:space="preserve">El patrimonio cultural inmaterial, se manifiesta en particular en los 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ámbitos siguientes:</w:t>
      </w:r>
    </w:p>
    <w:p w:rsidR="00000000" w:rsidRDefault="00110976" w:rsidP="00110976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240" w:line="230" w:lineRule="exact"/>
        <w:ind w:left="682" w:hanging="326"/>
        <w:rPr>
          <w:color w:val="000000"/>
          <w:spacing w:val="-21"/>
          <w:sz w:val="21"/>
          <w:szCs w:val="21"/>
          <w:lang w:val="es-ES_tradnl"/>
        </w:rPr>
      </w:pPr>
      <w:r>
        <w:rPr>
          <w:color w:val="000000"/>
          <w:spacing w:val="4"/>
          <w:sz w:val="21"/>
          <w:szCs w:val="21"/>
          <w:lang w:val="es-ES_tradnl"/>
        </w:rPr>
        <w:t>Tradiciones y expresiones orales, incluido el idioma como veh</w:t>
      </w:r>
      <w:r>
        <w:rPr>
          <w:rFonts w:eastAsia="Times New Roman"/>
          <w:color w:val="000000"/>
          <w:spacing w:val="4"/>
          <w:sz w:val="21"/>
          <w:szCs w:val="21"/>
          <w:lang w:val="es-ES_tradnl"/>
        </w:rPr>
        <w:t>ículo del patrimonio</w:t>
      </w:r>
      <w:r>
        <w:rPr>
          <w:rFonts w:eastAsia="Times New Roman"/>
          <w:color w:val="000000"/>
          <w:spacing w:val="4"/>
          <w:sz w:val="21"/>
          <w:szCs w:val="21"/>
          <w:lang w:val="es-ES_tradnl"/>
        </w:rPr>
        <w:br/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cultural inmaterial.</w:t>
      </w:r>
    </w:p>
    <w:p w:rsidR="00000000" w:rsidRDefault="00110976" w:rsidP="00110976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230" w:lineRule="exact"/>
        <w:ind w:left="355"/>
        <w:rPr>
          <w:color w:val="000000"/>
          <w:spacing w:val="-12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Artes del espect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áculo.</w:t>
      </w:r>
    </w:p>
    <w:p w:rsidR="00000000" w:rsidRDefault="00110976" w:rsidP="00110976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230" w:lineRule="exact"/>
        <w:ind w:left="355"/>
        <w:rPr>
          <w:color w:val="000000"/>
          <w:spacing w:val="-12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Usos sociales, rituales y</w:t>
      </w:r>
      <w:r>
        <w:rPr>
          <w:color w:val="000000"/>
          <w:spacing w:val="-2"/>
          <w:sz w:val="21"/>
          <w:szCs w:val="21"/>
          <w:lang w:val="es-ES_tradnl"/>
        </w:rPr>
        <w:t xml:space="preserve"> actos festivos.</w:t>
      </w:r>
    </w:p>
    <w:p w:rsidR="00000000" w:rsidRDefault="00110976" w:rsidP="00110976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230" w:lineRule="exact"/>
        <w:ind w:left="355"/>
        <w:rPr>
          <w:color w:val="000000"/>
          <w:spacing w:val="-13"/>
          <w:sz w:val="21"/>
          <w:szCs w:val="21"/>
          <w:lang w:val="es-ES_tradnl"/>
        </w:rPr>
      </w:pPr>
      <w:r>
        <w:rPr>
          <w:color w:val="000000"/>
          <w:spacing w:val="-1"/>
          <w:sz w:val="21"/>
          <w:szCs w:val="21"/>
          <w:lang w:val="es-ES_tradnl"/>
        </w:rPr>
        <w:t>Conocimientos y usos relacionados con la naturaleza y el universo.</w:t>
      </w:r>
    </w:p>
    <w:p w:rsidR="00110976" w:rsidRPr="00110976" w:rsidRDefault="00110976" w:rsidP="00110976">
      <w:pPr>
        <w:numPr>
          <w:ilvl w:val="0"/>
          <w:numId w:val="2"/>
        </w:numPr>
        <w:shd w:val="clear" w:color="auto" w:fill="FFFFFF"/>
        <w:tabs>
          <w:tab w:val="left" w:pos="682"/>
        </w:tabs>
        <w:spacing w:line="230" w:lineRule="exact"/>
        <w:ind w:left="355"/>
        <w:rPr>
          <w:color w:val="000000"/>
          <w:spacing w:val="-12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T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écnicas artesanales tradicionales.</w:t>
      </w:r>
    </w:p>
    <w:p w:rsidR="00110976" w:rsidRDefault="00110976" w:rsidP="00110976">
      <w:pPr>
        <w:shd w:val="clear" w:color="auto" w:fill="FFFFFF"/>
        <w:tabs>
          <w:tab w:val="left" w:pos="682"/>
        </w:tabs>
        <w:spacing w:line="230" w:lineRule="exact"/>
        <w:rPr>
          <w:rFonts w:eastAsia="Times New Roman"/>
          <w:color w:val="000000"/>
          <w:spacing w:val="-2"/>
          <w:sz w:val="21"/>
          <w:szCs w:val="21"/>
          <w:lang w:val="es-ES_tradnl"/>
        </w:rPr>
      </w:pPr>
    </w:p>
    <w:p w:rsidR="00110976" w:rsidRDefault="00110976" w:rsidP="00110976">
      <w:pPr>
        <w:shd w:val="clear" w:color="auto" w:fill="FFFFFF"/>
        <w:tabs>
          <w:tab w:val="left" w:pos="682"/>
        </w:tabs>
        <w:spacing w:line="230" w:lineRule="exact"/>
        <w:rPr>
          <w:rFonts w:eastAsia="Times New Roman"/>
          <w:color w:val="000000"/>
          <w:spacing w:val="-2"/>
          <w:sz w:val="21"/>
          <w:szCs w:val="21"/>
          <w:lang w:val="es-ES_tradnl"/>
        </w:rPr>
      </w:pPr>
    </w:p>
    <w:p w:rsidR="00110976" w:rsidRDefault="00110976" w:rsidP="00110976">
      <w:pPr>
        <w:shd w:val="clear" w:color="auto" w:fill="FFFFFF"/>
        <w:tabs>
          <w:tab w:val="left" w:pos="682"/>
        </w:tabs>
        <w:spacing w:line="230" w:lineRule="exact"/>
        <w:rPr>
          <w:rFonts w:eastAsia="Times New Roman"/>
          <w:color w:val="000000"/>
          <w:spacing w:val="-2"/>
          <w:sz w:val="21"/>
          <w:szCs w:val="21"/>
          <w:lang w:val="es-ES_tradnl"/>
        </w:rPr>
      </w:pPr>
    </w:p>
    <w:p w:rsidR="00110976" w:rsidRDefault="00110976" w:rsidP="00110976">
      <w:pPr>
        <w:shd w:val="clear" w:color="auto" w:fill="FFFFFF"/>
        <w:tabs>
          <w:tab w:val="left" w:pos="682"/>
        </w:tabs>
        <w:spacing w:line="230" w:lineRule="exact"/>
        <w:rPr>
          <w:rFonts w:eastAsia="Times New Roman"/>
          <w:color w:val="000000"/>
          <w:spacing w:val="-2"/>
          <w:sz w:val="21"/>
          <w:szCs w:val="21"/>
          <w:lang w:val="es-ES_tradnl"/>
        </w:rPr>
      </w:pPr>
    </w:p>
    <w:p w:rsidR="00110976" w:rsidRDefault="00110976" w:rsidP="00110976">
      <w:pPr>
        <w:shd w:val="clear" w:color="auto" w:fill="FFFFFF"/>
        <w:tabs>
          <w:tab w:val="left" w:pos="682"/>
        </w:tabs>
        <w:spacing w:line="230" w:lineRule="exact"/>
        <w:rPr>
          <w:rFonts w:eastAsia="Times New Roman"/>
          <w:color w:val="000000"/>
          <w:spacing w:val="-2"/>
          <w:sz w:val="21"/>
          <w:szCs w:val="21"/>
          <w:lang w:val="es-ES_tradnl"/>
        </w:rPr>
      </w:pPr>
    </w:p>
    <w:p w:rsidR="00110976" w:rsidRDefault="00110976" w:rsidP="00110976">
      <w:pPr>
        <w:shd w:val="clear" w:color="auto" w:fill="FFFFFF"/>
        <w:tabs>
          <w:tab w:val="left" w:pos="682"/>
        </w:tabs>
        <w:spacing w:line="230" w:lineRule="exact"/>
        <w:rPr>
          <w:rFonts w:eastAsia="Times New Roman"/>
          <w:color w:val="000000"/>
          <w:spacing w:val="-2"/>
          <w:sz w:val="21"/>
          <w:szCs w:val="21"/>
          <w:lang w:val="es-ES_tradnl"/>
        </w:rPr>
      </w:pPr>
    </w:p>
    <w:p w:rsidR="00110976" w:rsidRDefault="00110976" w:rsidP="00110976">
      <w:pPr>
        <w:shd w:val="clear" w:color="auto" w:fill="FFFFFF"/>
        <w:tabs>
          <w:tab w:val="left" w:pos="682"/>
        </w:tabs>
        <w:spacing w:line="230" w:lineRule="exact"/>
        <w:rPr>
          <w:rFonts w:eastAsia="Times New Roman"/>
          <w:color w:val="000000"/>
          <w:spacing w:val="-2"/>
          <w:sz w:val="21"/>
          <w:szCs w:val="21"/>
          <w:lang w:val="es-ES_tradnl"/>
        </w:rPr>
      </w:pPr>
    </w:p>
    <w:p w:rsidR="00110976" w:rsidRDefault="00110976" w:rsidP="00110976">
      <w:pPr>
        <w:shd w:val="clear" w:color="auto" w:fill="FFFFFF"/>
        <w:tabs>
          <w:tab w:val="left" w:pos="682"/>
        </w:tabs>
        <w:spacing w:line="230" w:lineRule="exact"/>
        <w:rPr>
          <w:rFonts w:eastAsia="Times New Roman"/>
          <w:color w:val="000000"/>
          <w:spacing w:val="-2"/>
          <w:sz w:val="21"/>
          <w:szCs w:val="21"/>
          <w:lang w:val="es-ES_tradnl"/>
        </w:rPr>
      </w:pPr>
    </w:p>
    <w:p w:rsidR="00110976" w:rsidRDefault="00110976" w:rsidP="00110976">
      <w:pPr>
        <w:shd w:val="clear" w:color="auto" w:fill="FFFFFF"/>
        <w:spacing w:line="240" w:lineRule="exact"/>
        <w:ind w:left="10"/>
        <w:jc w:val="both"/>
      </w:pPr>
      <w:r>
        <w:rPr>
          <w:color w:val="000000"/>
          <w:spacing w:val="-2"/>
          <w:sz w:val="21"/>
          <w:szCs w:val="21"/>
          <w:lang w:val="es-ES_tradnl"/>
        </w:rPr>
        <w:lastRenderedPageBreak/>
        <w:t>El patrimonio inmaterial se refleja en todos los productos culturales, m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 xml:space="preserve">ás aún, se refleja en cada 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individuo, puesto que cada individuo es portador del patrimonio de su propia comunidad.</w:t>
      </w:r>
    </w:p>
    <w:p w:rsidR="00110976" w:rsidRDefault="00110976" w:rsidP="00110976">
      <w:pPr>
        <w:shd w:val="clear" w:color="auto" w:fill="FFFFFF"/>
        <w:spacing w:before="240" w:line="240" w:lineRule="exact"/>
        <w:ind w:left="10" w:right="10"/>
        <w:jc w:val="both"/>
      </w:pPr>
      <w:r>
        <w:rPr>
          <w:color w:val="000000"/>
          <w:sz w:val="21"/>
          <w:szCs w:val="21"/>
          <w:lang w:val="es-ES_tradnl"/>
        </w:rPr>
        <w:t xml:space="preserve">Por lo tanto, es indefectible que el patrimonio cultural inmaterial debe, en primer lugar, ser </w:t>
      </w:r>
      <w:r>
        <w:rPr>
          <w:color w:val="000000"/>
          <w:spacing w:val="-2"/>
          <w:sz w:val="21"/>
          <w:szCs w:val="21"/>
          <w:lang w:val="es-ES_tradnl"/>
        </w:rPr>
        <w:t>iniciativa de cada individuo.</w:t>
      </w:r>
    </w:p>
    <w:p w:rsidR="00110976" w:rsidRDefault="00110976" w:rsidP="00110976">
      <w:pPr>
        <w:shd w:val="clear" w:color="auto" w:fill="FFFFFF"/>
        <w:spacing w:before="240" w:line="230" w:lineRule="exact"/>
        <w:ind w:right="10"/>
        <w:jc w:val="both"/>
      </w:pPr>
      <w:r>
        <w:rPr>
          <w:color w:val="000000"/>
          <w:spacing w:val="-2"/>
          <w:sz w:val="21"/>
          <w:szCs w:val="21"/>
          <w:lang w:val="es-ES_tradnl"/>
        </w:rPr>
        <w:t xml:space="preserve">El patrimonio inmaterial es la base misma de la identidad, la creatividad y la diversidad cultural </w:t>
      </w:r>
      <w:r>
        <w:rPr>
          <w:color w:val="000000"/>
          <w:spacing w:val="-1"/>
          <w:sz w:val="21"/>
          <w:szCs w:val="21"/>
          <w:lang w:val="es-ES_tradnl"/>
        </w:rPr>
        <w:t>de las comunidades y constituye una riqueza com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ún a toda la humanidad.</w:t>
      </w:r>
    </w:p>
    <w:p w:rsidR="00110976" w:rsidRDefault="00110976" w:rsidP="00110976">
      <w:pPr>
        <w:shd w:val="clear" w:color="auto" w:fill="FFFFFF"/>
        <w:spacing w:before="48" w:line="470" w:lineRule="exact"/>
        <w:ind w:left="10"/>
      </w:pPr>
      <w:r>
        <w:rPr>
          <w:b/>
          <w:bCs/>
          <w:color w:val="000000"/>
          <w:spacing w:val="3"/>
          <w:lang w:val="es-ES_tradnl"/>
        </w:rPr>
        <w:t>Protecci</w:t>
      </w:r>
      <w:r>
        <w:rPr>
          <w:rFonts w:eastAsia="Times New Roman"/>
          <w:b/>
          <w:bCs/>
          <w:color w:val="000000"/>
          <w:spacing w:val="3"/>
          <w:lang w:val="es-ES_tradnl"/>
        </w:rPr>
        <w:t>ón y conservación del patrimonio cultural</w:t>
      </w:r>
    </w:p>
    <w:p w:rsidR="00110976" w:rsidRDefault="00110976" w:rsidP="00110976">
      <w:pPr>
        <w:shd w:val="clear" w:color="auto" w:fill="FFFFFF"/>
        <w:spacing w:line="470" w:lineRule="exact"/>
        <w:ind w:left="10"/>
      </w:pPr>
      <w:r>
        <w:rPr>
          <w:color w:val="000000"/>
          <w:spacing w:val="-2"/>
          <w:sz w:val="21"/>
          <w:szCs w:val="21"/>
          <w:lang w:val="es-ES_tradnl"/>
        </w:rPr>
        <w:t>Las acciones de protecci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ón y conservación del patrimonio cultural deben:</w:t>
      </w:r>
    </w:p>
    <w:p w:rsidR="00110976" w:rsidRDefault="00110976" w:rsidP="00110976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470" w:lineRule="exact"/>
        <w:ind w:left="336"/>
        <w:rPr>
          <w:color w:val="000000"/>
          <w:spacing w:val="-26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Basarse en [a identidad local.</w:t>
      </w:r>
    </w:p>
    <w:p w:rsidR="00110976" w:rsidRDefault="00110976" w:rsidP="00110976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30" w:lineRule="exact"/>
        <w:ind w:left="336"/>
        <w:rPr>
          <w:color w:val="000000"/>
          <w:spacing w:val="-13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Contextualizarse en el territorio correspondiente.</w:t>
      </w:r>
    </w:p>
    <w:p w:rsidR="00110976" w:rsidRDefault="00110976" w:rsidP="00110976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30" w:lineRule="exact"/>
        <w:ind w:left="336"/>
        <w:rPr>
          <w:color w:val="000000"/>
          <w:spacing w:val="-12"/>
          <w:sz w:val="21"/>
          <w:szCs w:val="21"/>
          <w:lang w:val="es-ES_tradnl"/>
        </w:rPr>
      </w:pPr>
      <w:r>
        <w:rPr>
          <w:color w:val="000000"/>
          <w:spacing w:val="-1"/>
          <w:sz w:val="21"/>
          <w:szCs w:val="21"/>
          <w:lang w:val="es-ES_tradnl"/>
        </w:rPr>
        <w:t>Integrar el patrimonio natural y cultural.</w:t>
      </w:r>
    </w:p>
    <w:p w:rsidR="00110976" w:rsidRDefault="00110976" w:rsidP="00110976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30" w:lineRule="exact"/>
        <w:ind w:left="336"/>
        <w:rPr>
          <w:color w:val="000000"/>
          <w:spacing w:val="-12"/>
          <w:sz w:val="21"/>
          <w:szCs w:val="21"/>
          <w:lang w:val="es-ES_tradnl"/>
        </w:rPr>
      </w:pPr>
      <w:r>
        <w:rPr>
          <w:color w:val="000000"/>
          <w:spacing w:val="-1"/>
          <w:sz w:val="21"/>
          <w:szCs w:val="21"/>
          <w:lang w:val="es-ES_tradnl"/>
        </w:rPr>
        <w:t>Incidir en el principio de sustentabilidad.</w:t>
      </w:r>
    </w:p>
    <w:p w:rsidR="00110976" w:rsidRDefault="00110976" w:rsidP="00110976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30" w:lineRule="exact"/>
        <w:ind w:left="336"/>
        <w:rPr>
          <w:color w:val="000000"/>
          <w:spacing w:val="-12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Planificar detalladamente.</w:t>
      </w:r>
    </w:p>
    <w:p w:rsidR="00110976" w:rsidRDefault="00110976" w:rsidP="00110976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30" w:lineRule="exact"/>
        <w:ind w:left="336"/>
        <w:rPr>
          <w:color w:val="000000"/>
          <w:spacing w:val="-13"/>
          <w:sz w:val="21"/>
          <w:szCs w:val="21"/>
          <w:lang w:val="es-ES_tradnl"/>
        </w:rPr>
      </w:pPr>
      <w:r>
        <w:rPr>
          <w:color w:val="000000"/>
          <w:spacing w:val="-1"/>
          <w:sz w:val="21"/>
          <w:szCs w:val="21"/>
          <w:lang w:val="es-ES_tradnl"/>
        </w:rPr>
        <w:t>Conjugar el desarrollo econ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 xml:space="preserve">ómico, social, cultural e </w:t>
      </w:r>
      <w:proofErr w:type="spellStart"/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identitario</w:t>
      </w:r>
      <w:proofErr w:type="spellEnd"/>
    </w:p>
    <w:p w:rsidR="00110976" w:rsidRDefault="00110976" w:rsidP="00110976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30" w:lineRule="exact"/>
        <w:ind w:left="336"/>
        <w:rPr>
          <w:color w:val="000000"/>
          <w:spacing w:val="-13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Deben ser din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ámicas y adaptarse a la demanda social.</w:t>
      </w:r>
    </w:p>
    <w:p w:rsidR="00110976" w:rsidRDefault="00110976" w:rsidP="00110976">
      <w:pPr>
        <w:shd w:val="clear" w:color="auto" w:fill="FFFFFF"/>
        <w:spacing w:before="240" w:line="240" w:lineRule="exact"/>
        <w:ind w:left="10"/>
        <w:jc w:val="both"/>
      </w:pPr>
      <w:r>
        <w:rPr>
          <w:color w:val="000000"/>
          <w:sz w:val="21"/>
          <w:szCs w:val="21"/>
          <w:lang w:val="es-ES_tradnl"/>
        </w:rPr>
        <w:t xml:space="preserve">Se debe hacer del turismo cultural una oferta atractiva e interesante, puesto que supone la </w:t>
      </w:r>
      <w:r>
        <w:rPr>
          <w:color w:val="000000"/>
          <w:spacing w:val="-3"/>
          <w:sz w:val="21"/>
          <w:szCs w:val="21"/>
          <w:lang w:val="es-ES_tradnl"/>
        </w:rPr>
        <w:t>posibilidad de:</w:t>
      </w:r>
    </w:p>
    <w:p w:rsidR="00110976" w:rsidRDefault="00110976" w:rsidP="00110976">
      <w:pPr>
        <w:numPr>
          <w:ilvl w:val="0"/>
          <w:numId w:val="4"/>
        </w:numPr>
        <w:shd w:val="clear" w:color="auto" w:fill="FFFFFF"/>
        <w:tabs>
          <w:tab w:val="left" w:pos="672"/>
        </w:tabs>
        <w:spacing w:before="240" w:line="230" w:lineRule="exact"/>
        <w:ind w:left="336"/>
        <w:rPr>
          <w:color w:val="000000"/>
          <w:spacing w:val="-26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Diversificar las fuentes econ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ómicas de ingresos.</w:t>
      </w:r>
    </w:p>
    <w:p w:rsidR="00110976" w:rsidRDefault="00110976" w:rsidP="00110976">
      <w:pPr>
        <w:numPr>
          <w:ilvl w:val="0"/>
          <w:numId w:val="4"/>
        </w:numPr>
        <w:shd w:val="clear" w:color="auto" w:fill="FFFFFF"/>
        <w:tabs>
          <w:tab w:val="left" w:pos="672"/>
        </w:tabs>
        <w:spacing w:line="230" w:lineRule="exact"/>
        <w:ind w:left="336"/>
        <w:rPr>
          <w:color w:val="000000"/>
          <w:spacing w:val="-12"/>
          <w:sz w:val="21"/>
          <w:szCs w:val="21"/>
          <w:lang w:val="es-ES_tradnl"/>
        </w:rPr>
      </w:pPr>
      <w:r>
        <w:rPr>
          <w:color w:val="000000"/>
          <w:spacing w:val="-1"/>
          <w:sz w:val="21"/>
          <w:szCs w:val="21"/>
          <w:lang w:val="es-ES_tradnl"/>
        </w:rPr>
        <w:t xml:space="preserve">Reducir el desempleo, al crear puestos de </w:t>
      </w:r>
      <w:proofErr w:type="gramStart"/>
      <w:r>
        <w:rPr>
          <w:color w:val="000000"/>
          <w:spacing w:val="-1"/>
          <w:sz w:val="21"/>
          <w:szCs w:val="21"/>
          <w:lang w:val="es-ES_tradnl"/>
        </w:rPr>
        <w:t>trabajo tanto directos como indirectos</w:t>
      </w:r>
      <w:proofErr w:type="gramEnd"/>
      <w:r>
        <w:rPr>
          <w:color w:val="000000"/>
          <w:spacing w:val="-1"/>
          <w:sz w:val="21"/>
          <w:szCs w:val="21"/>
          <w:lang w:val="es-ES_tradnl"/>
        </w:rPr>
        <w:t>.</w:t>
      </w:r>
    </w:p>
    <w:p w:rsidR="00110976" w:rsidRDefault="00110976" w:rsidP="00110976">
      <w:pPr>
        <w:numPr>
          <w:ilvl w:val="0"/>
          <w:numId w:val="4"/>
        </w:numPr>
        <w:shd w:val="clear" w:color="auto" w:fill="FFFFFF"/>
        <w:tabs>
          <w:tab w:val="left" w:pos="672"/>
        </w:tabs>
        <w:spacing w:line="230" w:lineRule="exact"/>
        <w:ind w:left="336"/>
        <w:rPr>
          <w:color w:val="000000"/>
          <w:spacing w:val="-12"/>
          <w:sz w:val="21"/>
          <w:szCs w:val="21"/>
          <w:lang w:val="es-ES_tradnl"/>
        </w:rPr>
      </w:pPr>
      <w:r>
        <w:rPr>
          <w:color w:val="000000"/>
          <w:spacing w:val="-1"/>
          <w:sz w:val="21"/>
          <w:szCs w:val="21"/>
          <w:lang w:val="es-ES_tradnl"/>
        </w:rPr>
        <w:t>Promover puestos de trabajo estables a lo largo de en el a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ño</w:t>
      </w:r>
    </w:p>
    <w:p w:rsidR="00110976" w:rsidRDefault="00110976" w:rsidP="00110976">
      <w:pPr>
        <w:numPr>
          <w:ilvl w:val="0"/>
          <w:numId w:val="4"/>
        </w:numPr>
        <w:shd w:val="clear" w:color="auto" w:fill="FFFFFF"/>
        <w:tabs>
          <w:tab w:val="left" w:pos="672"/>
        </w:tabs>
        <w:spacing w:line="230" w:lineRule="exact"/>
        <w:ind w:left="336"/>
        <w:rPr>
          <w:color w:val="000000"/>
          <w:spacing w:val="-12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Desarrollar oportunidades de negocio</w:t>
      </w:r>
    </w:p>
    <w:p w:rsidR="00110976" w:rsidRDefault="00110976" w:rsidP="00110976">
      <w:pPr>
        <w:numPr>
          <w:ilvl w:val="0"/>
          <w:numId w:val="4"/>
        </w:numPr>
        <w:shd w:val="clear" w:color="auto" w:fill="FFFFFF"/>
        <w:tabs>
          <w:tab w:val="left" w:pos="672"/>
        </w:tabs>
        <w:spacing w:line="230" w:lineRule="exact"/>
        <w:ind w:left="336"/>
        <w:rPr>
          <w:color w:val="000000"/>
          <w:spacing w:val="-12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Mejorar el nivel de vida de la poblaci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ón</w:t>
      </w:r>
    </w:p>
    <w:p w:rsidR="00110976" w:rsidRDefault="00110976" w:rsidP="00110976">
      <w:pPr>
        <w:numPr>
          <w:ilvl w:val="0"/>
          <w:numId w:val="4"/>
        </w:numPr>
        <w:shd w:val="clear" w:color="auto" w:fill="FFFFFF"/>
        <w:tabs>
          <w:tab w:val="left" w:pos="672"/>
        </w:tabs>
        <w:spacing w:line="230" w:lineRule="exact"/>
        <w:ind w:left="336"/>
        <w:rPr>
          <w:color w:val="000000"/>
          <w:spacing w:val="-13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Modernizar infraestructuras y equipamientos</w:t>
      </w:r>
    </w:p>
    <w:p w:rsidR="00110976" w:rsidRDefault="00110976" w:rsidP="00110976">
      <w:pPr>
        <w:numPr>
          <w:ilvl w:val="0"/>
          <w:numId w:val="4"/>
        </w:numPr>
        <w:shd w:val="clear" w:color="auto" w:fill="FFFFFF"/>
        <w:tabs>
          <w:tab w:val="left" w:pos="672"/>
        </w:tabs>
        <w:spacing w:before="10" w:line="230" w:lineRule="exact"/>
        <w:ind w:left="336"/>
        <w:rPr>
          <w:color w:val="000000"/>
          <w:spacing w:val="-12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Recuperar las actividades artesanales y tradicionales</w:t>
      </w:r>
    </w:p>
    <w:p w:rsidR="00110976" w:rsidRDefault="00110976" w:rsidP="00110976">
      <w:pPr>
        <w:numPr>
          <w:ilvl w:val="0"/>
          <w:numId w:val="4"/>
        </w:numPr>
        <w:shd w:val="clear" w:color="auto" w:fill="FFFFFF"/>
        <w:tabs>
          <w:tab w:val="left" w:pos="672"/>
        </w:tabs>
        <w:spacing w:line="230" w:lineRule="exact"/>
        <w:ind w:left="336"/>
        <w:rPr>
          <w:color w:val="000000"/>
          <w:spacing w:val="-16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Financiar reconstrucciones y proyectos de conservaci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ón.</w:t>
      </w:r>
    </w:p>
    <w:p w:rsidR="00110976" w:rsidRDefault="00110976" w:rsidP="00110976">
      <w:pPr>
        <w:shd w:val="clear" w:color="auto" w:fill="FFFFFF"/>
        <w:spacing w:before="250"/>
        <w:ind w:left="19"/>
      </w:pPr>
      <w:r>
        <w:rPr>
          <w:b/>
          <w:bCs/>
          <w:color w:val="000000"/>
          <w:spacing w:val="2"/>
          <w:lang w:val="es-ES_tradnl"/>
        </w:rPr>
        <w:t>Marco Normativo</w:t>
      </w:r>
    </w:p>
    <w:p w:rsidR="00110976" w:rsidRDefault="00110976" w:rsidP="00110976">
      <w:pPr>
        <w:shd w:val="clear" w:color="auto" w:fill="FFFFFF"/>
        <w:spacing w:before="230" w:line="240" w:lineRule="exact"/>
        <w:ind w:left="10"/>
        <w:jc w:val="both"/>
      </w:pPr>
      <w:r>
        <w:rPr>
          <w:color w:val="000000"/>
          <w:sz w:val="21"/>
          <w:szCs w:val="21"/>
          <w:lang w:val="es-ES_tradnl"/>
        </w:rPr>
        <w:t>Para conservar o salvar bienes culturales que la ejecuci</w:t>
      </w:r>
      <w:r>
        <w:rPr>
          <w:rFonts w:eastAsia="Times New Roman"/>
          <w:color w:val="000000"/>
          <w:sz w:val="21"/>
          <w:szCs w:val="21"/>
          <w:lang w:val="es-ES_tradnl"/>
        </w:rPr>
        <w:t xml:space="preserve">ón de obras publicas o privadas pueda 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poner en peligro debería recurrirse a medios que correspondan a las medidas precisas que se señalan en esta ponencia, las que deberán adecuarse al sistema jurídico mexicano.</w:t>
      </w:r>
    </w:p>
    <w:p w:rsidR="00110976" w:rsidRDefault="00110976" w:rsidP="00110976">
      <w:pPr>
        <w:shd w:val="clear" w:color="auto" w:fill="FFFFFF"/>
        <w:spacing w:before="221" w:line="250" w:lineRule="exact"/>
        <w:jc w:val="both"/>
      </w:pPr>
      <w:r>
        <w:rPr>
          <w:color w:val="000000"/>
          <w:sz w:val="21"/>
          <w:szCs w:val="21"/>
          <w:lang w:val="es-ES_tradnl"/>
        </w:rPr>
        <w:t>El marco jur</w:t>
      </w:r>
      <w:r>
        <w:rPr>
          <w:rFonts w:eastAsia="Times New Roman"/>
          <w:color w:val="000000"/>
          <w:sz w:val="21"/>
          <w:szCs w:val="21"/>
          <w:lang w:val="es-ES_tradnl"/>
        </w:rPr>
        <w:t xml:space="preserve">ídico nacional, relacionado con el patrimonio cultural, está constituido por los 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siguientes ordenamientos:</w:t>
      </w:r>
    </w:p>
    <w:p w:rsidR="00110976" w:rsidRDefault="00110976" w:rsidP="00110976">
      <w:pPr>
        <w:numPr>
          <w:ilvl w:val="0"/>
          <w:numId w:val="5"/>
        </w:numPr>
        <w:shd w:val="clear" w:color="auto" w:fill="FFFFFF"/>
        <w:tabs>
          <w:tab w:val="left" w:pos="662"/>
        </w:tabs>
        <w:spacing w:before="221" w:line="230" w:lineRule="exact"/>
        <w:ind w:left="336"/>
        <w:rPr>
          <w:color w:val="000000"/>
          <w:spacing w:val="-21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La Constituci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ón Política de los Estados Unidos Mexicanos.</w:t>
      </w:r>
    </w:p>
    <w:p w:rsidR="00110976" w:rsidRDefault="00110976" w:rsidP="00110976">
      <w:pPr>
        <w:numPr>
          <w:ilvl w:val="0"/>
          <w:numId w:val="5"/>
        </w:numPr>
        <w:shd w:val="clear" w:color="auto" w:fill="FFFFFF"/>
        <w:tabs>
          <w:tab w:val="left" w:pos="662"/>
        </w:tabs>
        <w:spacing w:line="230" w:lineRule="exact"/>
        <w:ind w:left="662" w:hanging="326"/>
        <w:rPr>
          <w:color w:val="000000"/>
          <w:spacing w:val="-12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Convenci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ón sobre la Protección del Patrimonio Mundial, Cultural y Natural, firmada en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br/>
        <w:t>París en 1972.</w:t>
      </w:r>
    </w:p>
    <w:p w:rsidR="00110976" w:rsidRDefault="00110976" w:rsidP="00110976">
      <w:pPr>
        <w:numPr>
          <w:ilvl w:val="0"/>
          <w:numId w:val="5"/>
        </w:numPr>
        <w:shd w:val="clear" w:color="auto" w:fill="FFFFFF"/>
        <w:tabs>
          <w:tab w:val="left" w:pos="662"/>
        </w:tabs>
        <w:spacing w:line="230" w:lineRule="exact"/>
        <w:ind w:left="336"/>
        <w:rPr>
          <w:color w:val="000000"/>
          <w:spacing w:val="-13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La Ley General de Bienes Nacionales.</w:t>
      </w:r>
    </w:p>
    <w:p w:rsidR="00110976" w:rsidRDefault="00110976" w:rsidP="00110976">
      <w:pPr>
        <w:numPr>
          <w:ilvl w:val="0"/>
          <w:numId w:val="5"/>
        </w:numPr>
        <w:shd w:val="clear" w:color="auto" w:fill="FFFFFF"/>
        <w:tabs>
          <w:tab w:val="left" w:pos="662"/>
        </w:tabs>
        <w:spacing w:line="230" w:lineRule="exact"/>
        <w:ind w:left="662" w:hanging="326"/>
        <w:rPr>
          <w:color w:val="000000"/>
          <w:spacing w:val="-13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La Ley Federal sobre Monumentos y Zonas Arqueol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ógicos, Artísticos e Históricos, y su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br/>
      </w:r>
      <w:r>
        <w:rPr>
          <w:rFonts w:eastAsia="Times New Roman"/>
          <w:color w:val="000000"/>
          <w:spacing w:val="-4"/>
          <w:sz w:val="21"/>
          <w:szCs w:val="21"/>
          <w:lang w:val="es-ES_tradnl"/>
        </w:rPr>
        <w:t>Reglamento.</w:t>
      </w:r>
    </w:p>
    <w:p w:rsidR="00110976" w:rsidRDefault="00110976" w:rsidP="00110976">
      <w:pPr>
        <w:numPr>
          <w:ilvl w:val="0"/>
          <w:numId w:val="5"/>
        </w:numPr>
        <w:shd w:val="clear" w:color="auto" w:fill="FFFFFF"/>
        <w:tabs>
          <w:tab w:val="left" w:pos="662"/>
        </w:tabs>
        <w:spacing w:line="230" w:lineRule="exact"/>
        <w:ind w:left="336"/>
        <w:rPr>
          <w:color w:val="000000"/>
          <w:spacing w:val="-12"/>
          <w:sz w:val="21"/>
          <w:szCs w:val="21"/>
          <w:lang w:val="es-ES_tradnl"/>
        </w:rPr>
      </w:pPr>
      <w:r>
        <w:rPr>
          <w:color w:val="000000"/>
          <w:spacing w:val="-1"/>
          <w:sz w:val="21"/>
          <w:szCs w:val="21"/>
          <w:lang w:val="es-ES_tradnl"/>
        </w:rPr>
        <w:t>La Ley Org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ánica del Instituto Nacional de Antropología e Historia (INAH).</w:t>
      </w:r>
    </w:p>
    <w:p w:rsidR="00110976" w:rsidRDefault="00110976" w:rsidP="00110976">
      <w:pPr>
        <w:numPr>
          <w:ilvl w:val="0"/>
          <w:numId w:val="5"/>
        </w:numPr>
        <w:shd w:val="clear" w:color="auto" w:fill="FFFFFF"/>
        <w:tabs>
          <w:tab w:val="left" w:pos="662"/>
        </w:tabs>
        <w:spacing w:line="230" w:lineRule="exact"/>
        <w:ind w:left="336"/>
        <w:rPr>
          <w:color w:val="000000"/>
          <w:spacing w:val="-16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El Reglamento del Consejo de Arqueolog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ía de INAH</w:t>
      </w:r>
    </w:p>
    <w:p w:rsidR="00110976" w:rsidRDefault="00110976" w:rsidP="00110976">
      <w:pPr>
        <w:numPr>
          <w:ilvl w:val="0"/>
          <w:numId w:val="5"/>
        </w:numPr>
        <w:shd w:val="clear" w:color="auto" w:fill="FFFFFF"/>
        <w:tabs>
          <w:tab w:val="left" w:pos="662"/>
        </w:tabs>
        <w:spacing w:line="230" w:lineRule="exact"/>
        <w:ind w:left="336"/>
        <w:rPr>
          <w:color w:val="000000"/>
          <w:spacing w:val="-16"/>
          <w:sz w:val="21"/>
          <w:szCs w:val="21"/>
          <w:lang w:val="es-ES_tradnl"/>
        </w:rPr>
      </w:pPr>
      <w:r>
        <w:rPr>
          <w:color w:val="000000"/>
          <w:spacing w:val="-3"/>
          <w:sz w:val="21"/>
          <w:szCs w:val="21"/>
          <w:lang w:val="es-ES_tradnl"/>
        </w:rPr>
        <w:t>La Ley Aduanera.</w:t>
      </w:r>
    </w:p>
    <w:p w:rsidR="00110976" w:rsidRDefault="00110976" w:rsidP="00110976">
      <w:pPr>
        <w:numPr>
          <w:ilvl w:val="0"/>
          <w:numId w:val="5"/>
        </w:numPr>
        <w:shd w:val="clear" w:color="auto" w:fill="FFFFFF"/>
        <w:tabs>
          <w:tab w:val="left" w:pos="662"/>
        </w:tabs>
        <w:spacing w:line="230" w:lineRule="exact"/>
        <w:ind w:left="336"/>
        <w:rPr>
          <w:color w:val="000000"/>
          <w:spacing w:val="-16"/>
          <w:sz w:val="21"/>
          <w:szCs w:val="21"/>
          <w:lang w:val="es-ES_tradnl"/>
        </w:rPr>
      </w:pPr>
      <w:r>
        <w:rPr>
          <w:color w:val="000000"/>
          <w:spacing w:val="-1"/>
          <w:sz w:val="21"/>
          <w:szCs w:val="21"/>
          <w:lang w:val="es-ES_tradnl"/>
        </w:rPr>
        <w:t>La Ley General del Equilibrio Ecol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ógico y la Protección al Ambiente.</w:t>
      </w:r>
    </w:p>
    <w:p w:rsidR="00110976" w:rsidRDefault="00110976" w:rsidP="00110976">
      <w:pPr>
        <w:shd w:val="clear" w:color="auto" w:fill="FFFFFF"/>
        <w:spacing w:before="250"/>
        <w:ind w:left="10"/>
      </w:pPr>
      <w:r>
        <w:rPr>
          <w:b/>
          <w:bCs/>
          <w:color w:val="000000"/>
          <w:spacing w:val="2"/>
          <w:lang w:val="es-ES_tradnl"/>
        </w:rPr>
        <w:t>Propuestas concretas</w:t>
      </w:r>
    </w:p>
    <w:p w:rsidR="00110976" w:rsidRDefault="00110976" w:rsidP="00110976">
      <w:pPr>
        <w:shd w:val="clear" w:color="auto" w:fill="FFFFFF"/>
        <w:tabs>
          <w:tab w:val="left" w:pos="682"/>
        </w:tabs>
        <w:spacing w:line="230" w:lineRule="exact"/>
        <w:rPr>
          <w:rFonts w:eastAsia="Times New Roman"/>
          <w:color w:val="000000"/>
          <w:spacing w:val="-2"/>
          <w:sz w:val="21"/>
          <w:szCs w:val="21"/>
          <w:lang w:val="es-ES_tradnl"/>
        </w:rPr>
      </w:pPr>
    </w:p>
    <w:p w:rsidR="00110976" w:rsidRDefault="00110976" w:rsidP="00110976">
      <w:pPr>
        <w:shd w:val="clear" w:color="auto" w:fill="FFFFFF"/>
        <w:tabs>
          <w:tab w:val="left" w:pos="682"/>
        </w:tabs>
        <w:spacing w:line="230" w:lineRule="exact"/>
        <w:rPr>
          <w:rFonts w:eastAsia="Times New Roman"/>
          <w:color w:val="000000"/>
          <w:spacing w:val="-2"/>
          <w:sz w:val="21"/>
          <w:szCs w:val="21"/>
          <w:lang w:val="es-ES_tradnl"/>
        </w:rPr>
      </w:pPr>
    </w:p>
    <w:p w:rsidR="00110976" w:rsidRDefault="00110976" w:rsidP="00110976">
      <w:pPr>
        <w:shd w:val="clear" w:color="auto" w:fill="FFFFFF"/>
        <w:tabs>
          <w:tab w:val="left" w:pos="682"/>
        </w:tabs>
        <w:spacing w:line="230" w:lineRule="exact"/>
        <w:rPr>
          <w:rFonts w:eastAsia="Times New Roman"/>
          <w:color w:val="000000"/>
          <w:spacing w:val="-2"/>
          <w:sz w:val="21"/>
          <w:szCs w:val="21"/>
          <w:lang w:val="es-ES_tradnl"/>
        </w:rPr>
      </w:pPr>
    </w:p>
    <w:p w:rsidR="00110976" w:rsidRDefault="00110976" w:rsidP="00110976">
      <w:pPr>
        <w:shd w:val="clear" w:color="auto" w:fill="FFFFFF"/>
        <w:tabs>
          <w:tab w:val="left" w:pos="682"/>
        </w:tabs>
        <w:spacing w:line="230" w:lineRule="exact"/>
        <w:rPr>
          <w:rFonts w:eastAsia="Times New Roman"/>
          <w:color w:val="000000"/>
          <w:spacing w:val="-2"/>
          <w:sz w:val="21"/>
          <w:szCs w:val="21"/>
          <w:lang w:val="es-ES_tradnl"/>
        </w:rPr>
      </w:pPr>
    </w:p>
    <w:p w:rsidR="00110976" w:rsidRDefault="00110976" w:rsidP="00110976">
      <w:pPr>
        <w:shd w:val="clear" w:color="auto" w:fill="FFFFFF"/>
        <w:tabs>
          <w:tab w:val="left" w:pos="682"/>
        </w:tabs>
        <w:spacing w:line="230" w:lineRule="exact"/>
        <w:rPr>
          <w:rFonts w:eastAsia="Times New Roman"/>
          <w:color w:val="000000"/>
          <w:spacing w:val="-2"/>
          <w:sz w:val="21"/>
          <w:szCs w:val="21"/>
          <w:lang w:val="es-ES_tradnl"/>
        </w:rPr>
      </w:pPr>
    </w:p>
    <w:p w:rsidR="00110976" w:rsidRDefault="00110976" w:rsidP="00110976">
      <w:pPr>
        <w:shd w:val="clear" w:color="auto" w:fill="FFFFFF"/>
        <w:tabs>
          <w:tab w:val="left" w:pos="682"/>
        </w:tabs>
        <w:spacing w:line="230" w:lineRule="exact"/>
        <w:rPr>
          <w:rFonts w:eastAsia="Times New Roman"/>
          <w:color w:val="000000"/>
          <w:spacing w:val="-2"/>
          <w:sz w:val="21"/>
          <w:szCs w:val="21"/>
          <w:lang w:val="es-ES_tradnl"/>
        </w:rPr>
      </w:pPr>
    </w:p>
    <w:p w:rsidR="00110976" w:rsidRDefault="00110976" w:rsidP="00110976">
      <w:pPr>
        <w:shd w:val="clear" w:color="auto" w:fill="FFFFFF"/>
        <w:tabs>
          <w:tab w:val="left" w:pos="682"/>
        </w:tabs>
        <w:spacing w:line="230" w:lineRule="exact"/>
        <w:rPr>
          <w:rFonts w:eastAsia="Times New Roman"/>
          <w:color w:val="000000"/>
          <w:spacing w:val="-2"/>
          <w:sz w:val="21"/>
          <w:szCs w:val="21"/>
          <w:lang w:val="es-ES_tradnl"/>
        </w:rPr>
      </w:pPr>
    </w:p>
    <w:p w:rsidR="00110976" w:rsidRDefault="00110976" w:rsidP="00110976">
      <w:pPr>
        <w:shd w:val="clear" w:color="auto" w:fill="FFFFFF"/>
        <w:tabs>
          <w:tab w:val="left" w:pos="682"/>
        </w:tabs>
        <w:spacing w:line="230" w:lineRule="exact"/>
        <w:rPr>
          <w:rFonts w:eastAsia="Times New Roman"/>
          <w:color w:val="000000"/>
          <w:spacing w:val="-2"/>
          <w:sz w:val="21"/>
          <w:szCs w:val="21"/>
          <w:lang w:val="es-ES_tradnl"/>
        </w:rPr>
      </w:pPr>
    </w:p>
    <w:p w:rsidR="00110976" w:rsidRDefault="00110976" w:rsidP="00110976">
      <w:pPr>
        <w:numPr>
          <w:ilvl w:val="0"/>
          <w:numId w:val="6"/>
        </w:numPr>
        <w:shd w:val="clear" w:color="auto" w:fill="FFFFFF"/>
        <w:tabs>
          <w:tab w:val="left" w:pos="662"/>
        </w:tabs>
        <w:spacing w:line="230" w:lineRule="exact"/>
        <w:ind w:left="346"/>
        <w:rPr>
          <w:color w:val="000000"/>
          <w:spacing w:val="-26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lastRenderedPageBreak/>
        <w:t>Hacer del turismo cultural una oferta atractiva e interesante.</w:t>
      </w:r>
    </w:p>
    <w:p w:rsidR="00110976" w:rsidRDefault="00110976" w:rsidP="00110976">
      <w:pPr>
        <w:numPr>
          <w:ilvl w:val="0"/>
          <w:numId w:val="7"/>
        </w:numPr>
        <w:shd w:val="clear" w:color="auto" w:fill="FFFFFF"/>
        <w:tabs>
          <w:tab w:val="left" w:pos="662"/>
        </w:tabs>
        <w:spacing w:line="230" w:lineRule="exact"/>
        <w:ind w:left="662" w:hanging="317"/>
        <w:rPr>
          <w:color w:val="000000"/>
          <w:spacing w:val="-8"/>
          <w:sz w:val="21"/>
          <w:szCs w:val="21"/>
          <w:lang w:val="es-ES_tradnl"/>
        </w:rPr>
      </w:pPr>
      <w:r>
        <w:rPr>
          <w:color w:val="000000"/>
          <w:sz w:val="21"/>
          <w:szCs w:val="21"/>
          <w:lang w:val="es-ES_tradnl"/>
        </w:rPr>
        <w:t>Encaminar la actividad y responsabilidad de las autoridades en cuanto a la protecci</w:t>
      </w:r>
      <w:r>
        <w:rPr>
          <w:rFonts w:eastAsia="Times New Roman"/>
          <w:color w:val="000000"/>
          <w:sz w:val="21"/>
          <w:szCs w:val="21"/>
          <w:lang w:val="es-ES_tradnl"/>
        </w:rPr>
        <w:t>ón</w:t>
      </w:r>
      <w:r>
        <w:rPr>
          <w:rFonts w:eastAsia="Times New Roman"/>
          <w:color w:val="000000"/>
          <w:sz w:val="21"/>
          <w:szCs w:val="21"/>
          <w:lang w:val="es-ES_tradnl"/>
        </w:rPr>
        <w:br/>
      </w:r>
      <w:r>
        <w:rPr>
          <w:rFonts w:eastAsia="Times New Roman"/>
          <w:color w:val="000000"/>
          <w:spacing w:val="1"/>
          <w:sz w:val="21"/>
          <w:szCs w:val="21"/>
          <w:lang w:val="es-ES_tradnl"/>
        </w:rPr>
        <w:t>de los objetos muebles que, a causa de su valor comercial, son bienes especialmente</w:t>
      </w:r>
      <w:r>
        <w:rPr>
          <w:rFonts w:eastAsia="Times New Roman"/>
          <w:color w:val="000000"/>
          <w:spacing w:val="1"/>
          <w:sz w:val="21"/>
          <w:szCs w:val="21"/>
          <w:lang w:val="es-ES_tradnl"/>
        </w:rPr>
        <w:br/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susceptibles al tráfico y comercio ilícito.</w:t>
      </w:r>
    </w:p>
    <w:p w:rsidR="00110976" w:rsidRDefault="00110976" w:rsidP="00110976">
      <w:pPr>
        <w:numPr>
          <w:ilvl w:val="0"/>
          <w:numId w:val="7"/>
        </w:numPr>
        <w:shd w:val="clear" w:color="auto" w:fill="FFFFFF"/>
        <w:tabs>
          <w:tab w:val="left" w:pos="662"/>
        </w:tabs>
        <w:spacing w:line="230" w:lineRule="exact"/>
        <w:ind w:left="662" w:hanging="317"/>
        <w:rPr>
          <w:color w:val="000000"/>
          <w:spacing w:val="-13"/>
          <w:sz w:val="21"/>
          <w:szCs w:val="21"/>
          <w:lang w:val="es-ES_tradnl"/>
        </w:rPr>
      </w:pPr>
      <w:r>
        <w:rPr>
          <w:color w:val="000000"/>
          <w:spacing w:val="9"/>
          <w:sz w:val="21"/>
          <w:szCs w:val="21"/>
          <w:lang w:val="es-ES_tradnl"/>
        </w:rPr>
        <w:t>Apoyar a los municipios de menores ingresos per c</w:t>
      </w:r>
      <w:r>
        <w:rPr>
          <w:rFonts w:eastAsia="Times New Roman"/>
          <w:color w:val="000000"/>
          <w:spacing w:val="9"/>
          <w:sz w:val="21"/>
          <w:szCs w:val="21"/>
          <w:lang w:val="es-ES_tradnl"/>
        </w:rPr>
        <w:t>ápita, para que utilicen su</w:t>
      </w:r>
      <w:r>
        <w:rPr>
          <w:rFonts w:eastAsia="Times New Roman"/>
          <w:color w:val="000000"/>
          <w:spacing w:val="9"/>
          <w:sz w:val="21"/>
          <w:szCs w:val="21"/>
          <w:lang w:val="es-ES_tradnl"/>
        </w:rPr>
        <w:br/>
      </w:r>
      <w:r>
        <w:rPr>
          <w:rFonts w:eastAsia="Times New Roman"/>
          <w:color w:val="000000"/>
          <w:spacing w:val="3"/>
          <w:sz w:val="21"/>
          <w:szCs w:val="21"/>
          <w:lang w:val="es-ES_tradnl"/>
        </w:rPr>
        <w:t>patrimonio  cultural  como  un  medio  económico  que,   aprovechado  de  manera</w:t>
      </w:r>
      <w:r>
        <w:rPr>
          <w:rFonts w:eastAsia="Times New Roman"/>
          <w:color w:val="000000"/>
          <w:spacing w:val="3"/>
          <w:sz w:val="21"/>
          <w:szCs w:val="21"/>
          <w:lang w:val="es-ES_tradnl"/>
        </w:rPr>
        <w:br/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responsable, les permita alcanzar un mejor nivel de desarrollo.</w:t>
      </w:r>
    </w:p>
    <w:p w:rsidR="00110976" w:rsidRDefault="00110976" w:rsidP="00110976">
      <w:pPr>
        <w:numPr>
          <w:ilvl w:val="0"/>
          <w:numId w:val="7"/>
        </w:numPr>
        <w:shd w:val="clear" w:color="auto" w:fill="FFFFFF"/>
        <w:tabs>
          <w:tab w:val="left" w:pos="662"/>
        </w:tabs>
        <w:spacing w:line="230" w:lineRule="exact"/>
        <w:ind w:left="662" w:hanging="317"/>
        <w:rPr>
          <w:color w:val="000000"/>
          <w:spacing w:val="-13"/>
          <w:sz w:val="21"/>
          <w:szCs w:val="21"/>
          <w:lang w:val="es-ES_tradnl"/>
        </w:rPr>
      </w:pPr>
      <w:r>
        <w:rPr>
          <w:color w:val="000000"/>
          <w:spacing w:val="-1"/>
          <w:sz w:val="21"/>
          <w:szCs w:val="21"/>
          <w:lang w:val="es-ES_tradnl"/>
        </w:rPr>
        <w:t>Organiza acciones de formaci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ón en técnicas conservación y protección del patrimonio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br/>
      </w:r>
      <w:r>
        <w:rPr>
          <w:rFonts w:eastAsia="Times New Roman"/>
          <w:color w:val="000000"/>
          <w:spacing w:val="-4"/>
          <w:sz w:val="21"/>
          <w:szCs w:val="21"/>
          <w:lang w:val="es-ES_tradnl"/>
        </w:rPr>
        <w:t>cultura.</w:t>
      </w:r>
    </w:p>
    <w:p w:rsidR="00110976" w:rsidRDefault="00110976" w:rsidP="00110976">
      <w:pPr>
        <w:numPr>
          <w:ilvl w:val="0"/>
          <w:numId w:val="7"/>
        </w:numPr>
        <w:shd w:val="clear" w:color="auto" w:fill="FFFFFF"/>
        <w:tabs>
          <w:tab w:val="left" w:pos="662"/>
        </w:tabs>
        <w:spacing w:line="230" w:lineRule="exact"/>
        <w:ind w:left="662" w:hanging="317"/>
        <w:rPr>
          <w:color w:val="000000"/>
          <w:spacing w:val="-13"/>
          <w:sz w:val="21"/>
          <w:szCs w:val="21"/>
          <w:lang w:val="es-ES_tradnl"/>
        </w:rPr>
      </w:pPr>
      <w:r>
        <w:rPr>
          <w:color w:val="000000"/>
          <w:spacing w:val="-1"/>
          <w:sz w:val="21"/>
          <w:szCs w:val="21"/>
          <w:lang w:val="es-ES_tradnl"/>
        </w:rPr>
        <w:t>Planear y ejecutar acciones de educaci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ón, sensibilización, fomento y conocimiento del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br/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patrimonio cultural, tanto material como inmaterial.</w:t>
      </w:r>
    </w:p>
    <w:p w:rsidR="00110976" w:rsidRDefault="00110976" w:rsidP="00110976">
      <w:pPr>
        <w:numPr>
          <w:ilvl w:val="0"/>
          <w:numId w:val="7"/>
        </w:numPr>
        <w:shd w:val="clear" w:color="auto" w:fill="FFFFFF"/>
        <w:tabs>
          <w:tab w:val="left" w:pos="662"/>
        </w:tabs>
        <w:spacing w:line="230" w:lineRule="exact"/>
        <w:ind w:left="662" w:hanging="317"/>
        <w:rPr>
          <w:color w:val="000000"/>
          <w:spacing w:val="-13"/>
          <w:sz w:val="21"/>
          <w:szCs w:val="21"/>
          <w:lang w:val="es-ES_tradnl"/>
        </w:rPr>
      </w:pPr>
      <w:r>
        <w:rPr>
          <w:color w:val="000000"/>
          <w:spacing w:val="4"/>
          <w:sz w:val="21"/>
          <w:szCs w:val="21"/>
          <w:lang w:val="es-ES_tradnl"/>
        </w:rPr>
        <w:t>Impartir desde la educaci</w:t>
      </w:r>
      <w:r>
        <w:rPr>
          <w:rFonts w:eastAsia="Times New Roman"/>
          <w:color w:val="000000"/>
          <w:spacing w:val="4"/>
          <w:sz w:val="21"/>
          <w:szCs w:val="21"/>
          <w:lang w:val="es-ES_tradnl"/>
        </w:rPr>
        <w:t>ón primaria el conocimiento de la riqueza del patrimonio</w:t>
      </w:r>
      <w:r>
        <w:rPr>
          <w:rFonts w:eastAsia="Times New Roman"/>
          <w:color w:val="000000"/>
          <w:spacing w:val="4"/>
          <w:sz w:val="21"/>
          <w:szCs w:val="21"/>
          <w:lang w:val="es-ES_tradnl"/>
        </w:rPr>
        <w:br/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cultural tanto material corno inmaterial.</w:t>
      </w:r>
    </w:p>
    <w:p w:rsidR="00110976" w:rsidRDefault="00110976" w:rsidP="00110976">
      <w:pPr>
        <w:numPr>
          <w:ilvl w:val="0"/>
          <w:numId w:val="7"/>
        </w:numPr>
        <w:shd w:val="clear" w:color="auto" w:fill="FFFFFF"/>
        <w:tabs>
          <w:tab w:val="left" w:pos="662"/>
        </w:tabs>
        <w:spacing w:line="230" w:lineRule="exact"/>
        <w:ind w:left="662" w:hanging="317"/>
        <w:rPr>
          <w:color w:val="000000"/>
          <w:spacing w:val="-8"/>
          <w:sz w:val="21"/>
          <w:szCs w:val="21"/>
          <w:lang w:val="es-ES_tradnl"/>
        </w:rPr>
      </w:pPr>
      <w:r>
        <w:rPr>
          <w:color w:val="000000"/>
          <w:spacing w:val="4"/>
          <w:sz w:val="21"/>
          <w:szCs w:val="21"/>
          <w:lang w:val="es-ES_tradnl"/>
        </w:rPr>
        <w:t>Procurar que se conserven, protejan y recuerden las costumbres y tradiciones de la</w:t>
      </w:r>
      <w:r>
        <w:rPr>
          <w:color w:val="000000"/>
          <w:spacing w:val="4"/>
          <w:sz w:val="21"/>
          <w:szCs w:val="21"/>
          <w:lang w:val="es-ES_tradnl"/>
        </w:rPr>
        <w:br/>
      </w:r>
      <w:r>
        <w:rPr>
          <w:color w:val="000000"/>
          <w:spacing w:val="-2"/>
          <w:sz w:val="21"/>
          <w:szCs w:val="21"/>
          <w:lang w:val="es-ES_tradnl"/>
        </w:rPr>
        <w:t>identidad nacional.</w:t>
      </w:r>
    </w:p>
    <w:p w:rsidR="00110976" w:rsidRDefault="00110976" w:rsidP="00110976">
      <w:pPr>
        <w:numPr>
          <w:ilvl w:val="0"/>
          <w:numId w:val="7"/>
        </w:numPr>
        <w:shd w:val="clear" w:color="auto" w:fill="FFFFFF"/>
        <w:tabs>
          <w:tab w:val="left" w:pos="662"/>
        </w:tabs>
        <w:spacing w:line="230" w:lineRule="exact"/>
        <w:ind w:left="662" w:hanging="317"/>
        <w:rPr>
          <w:color w:val="000000"/>
          <w:spacing w:val="-12"/>
          <w:sz w:val="21"/>
          <w:szCs w:val="21"/>
          <w:lang w:val="es-ES_tradnl"/>
        </w:rPr>
      </w:pPr>
      <w:r>
        <w:rPr>
          <w:color w:val="000000"/>
          <w:spacing w:val="5"/>
          <w:sz w:val="21"/>
          <w:szCs w:val="21"/>
          <w:lang w:val="es-ES_tradnl"/>
        </w:rPr>
        <w:t>Debe apoyarse la labor de los Museos, de las Universidades y de las instituciones</w:t>
      </w:r>
      <w:r>
        <w:rPr>
          <w:color w:val="000000"/>
          <w:spacing w:val="5"/>
          <w:sz w:val="21"/>
          <w:szCs w:val="21"/>
          <w:lang w:val="es-ES_tradnl"/>
        </w:rPr>
        <w:br/>
      </w:r>
      <w:r>
        <w:rPr>
          <w:color w:val="000000"/>
          <w:spacing w:val="-1"/>
          <w:sz w:val="21"/>
          <w:szCs w:val="21"/>
          <w:lang w:val="es-ES_tradnl"/>
        </w:rPr>
        <w:t>p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úblicas y privadas que realizan labores de protección y conservación del patrimonio.</w:t>
      </w:r>
    </w:p>
    <w:p w:rsidR="00110976" w:rsidRDefault="00110976" w:rsidP="00110976">
      <w:pPr>
        <w:numPr>
          <w:ilvl w:val="0"/>
          <w:numId w:val="7"/>
        </w:numPr>
        <w:shd w:val="clear" w:color="auto" w:fill="FFFFFF"/>
        <w:tabs>
          <w:tab w:val="left" w:pos="662"/>
        </w:tabs>
        <w:spacing w:line="230" w:lineRule="exact"/>
        <w:ind w:left="662" w:hanging="317"/>
        <w:rPr>
          <w:color w:val="000000"/>
          <w:spacing w:val="-16"/>
          <w:sz w:val="21"/>
          <w:szCs w:val="21"/>
          <w:lang w:val="es-ES_tradnl"/>
        </w:rPr>
      </w:pPr>
      <w:r>
        <w:rPr>
          <w:color w:val="000000"/>
          <w:spacing w:val="1"/>
          <w:sz w:val="21"/>
          <w:szCs w:val="21"/>
          <w:lang w:val="es-ES_tradnl"/>
        </w:rPr>
        <w:t>Es necesario impedir que el desconocimiento, la especulaci</w:t>
      </w:r>
      <w:r>
        <w:rPr>
          <w:rFonts w:eastAsia="Times New Roman"/>
          <w:color w:val="000000"/>
          <w:spacing w:val="1"/>
          <w:sz w:val="21"/>
          <w:szCs w:val="21"/>
          <w:lang w:val="es-ES_tradnl"/>
        </w:rPr>
        <w:t>ón o el comercio ilegal de</w:t>
      </w:r>
      <w:r>
        <w:rPr>
          <w:rFonts w:eastAsia="Times New Roman"/>
          <w:color w:val="000000"/>
          <w:spacing w:val="1"/>
          <w:sz w:val="21"/>
          <w:szCs w:val="21"/>
          <w:lang w:val="es-ES_tradnl"/>
        </w:rPr>
        <w:br/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piezas y monumentos del patrimonio nacional sean destruidos o se vean afectados.</w:t>
      </w:r>
    </w:p>
    <w:p w:rsidR="00110976" w:rsidRDefault="00110976" w:rsidP="00110976">
      <w:pPr>
        <w:numPr>
          <w:ilvl w:val="0"/>
          <w:numId w:val="6"/>
        </w:numPr>
        <w:shd w:val="clear" w:color="auto" w:fill="FFFFFF"/>
        <w:tabs>
          <w:tab w:val="left" w:pos="662"/>
        </w:tabs>
        <w:spacing w:line="230" w:lineRule="exact"/>
        <w:ind w:left="346"/>
        <w:rPr>
          <w:color w:val="000000"/>
          <w:spacing w:val="-17"/>
          <w:sz w:val="21"/>
          <w:szCs w:val="21"/>
          <w:lang w:val="es-ES_tradnl"/>
        </w:rPr>
      </w:pPr>
      <w:r>
        <w:rPr>
          <w:color w:val="000000"/>
          <w:spacing w:val="-1"/>
          <w:sz w:val="21"/>
          <w:szCs w:val="21"/>
          <w:lang w:val="es-ES_tradnl"/>
        </w:rPr>
        <w:t>Es indispensable identificar e inventariar los bienes del patrimonio material.</w:t>
      </w:r>
    </w:p>
    <w:p w:rsidR="00110976" w:rsidRDefault="00110976" w:rsidP="00110976">
      <w:pPr>
        <w:numPr>
          <w:ilvl w:val="0"/>
          <w:numId w:val="7"/>
        </w:numPr>
        <w:shd w:val="clear" w:color="auto" w:fill="FFFFFF"/>
        <w:tabs>
          <w:tab w:val="left" w:pos="662"/>
        </w:tabs>
        <w:spacing w:line="230" w:lineRule="exact"/>
        <w:ind w:left="662" w:hanging="317"/>
        <w:rPr>
          <w:color w:val="000000"/>
          <w:spacing w:val="-17"/>
          <w:sz w:val="21"/>
          <w:szCs w:val="21"/>
          <w:lang w:val="es-ES_tradnl"/>
        </w:rPr>
      </w:pPr>
      <w:r>
        <w:rPr>
          <w:color w:val="000000"/>
          <w:spacing w:val="1"/>
          <w:sz w:val="21"/>
          <w:szCs w:val="21"/>
          <w:lang w:val="es-ES_tradnl"/>
        </w:rPr>
        <w:t>Se deben crear alianzas estrat</w:t>
      </w:r>
      <w:r>
        <w:rPr>
          <w:rFonts w:eastAsia="Times New Roman"/>
          <w:color w:val="000000"/>
          <w:spacing w:val="1"/>
          <w:sz w:val="21"/>
          <w:szCs w:val="21"/>
          <w:lang w:val="es-ES_tradnl"/>
        </w:rPr>
        <w:t>égicas para la inversión y e</w:t>
      </w:r>
      <w:proofErr w:type="gramStart"/>
      <w:r>
        <w:rPr>
          <w:rFonts w:eastAsia="Times New Roman"/>
          <w:color w:val="000000"/>
          <w:spacing w:val="1"/>
          <w:sz w:val="21"/>
          <w:szCs w:val="21"/>
          <w:lang w:val="es-ES_tradnl"/>
        </w:rPr>
        <w:t>!</w:t>
      </w:r>
      <w:proofErr w:type="gramEnd"/>
      <w:r>
        <w:rPr>
          <w:rFonts w:eastAsia="Times New Roman"/>
          <w:color w:val="000000"/>
          <w:spacing w:val="1"/>
          <w:sz w:val="21"/>
          <w:szCs w:val="21"/>
          <w:lang w:val="es-ES_tradnl"/>
        </w:rPr>
        <w:t xml:space="preserve"> desarrollo de alternativas y</w:t>
      </w:r>
      <w:r>
        <w:rPr>
          <w:rFonts w:eastAsia="Times New Roman"/>
          <w:color w:val="000000"/>
          <w:spacing w:val="1"/>
          <w:sz w:val="21"/>
          <w:szCs w:val="21"/>
          <w:lang w:val="es-ES_tradnl"/>
        </w:rPr>
        <w:br/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di versificación de los diversos productos turísticos en México.</w:t>
      </w:r>
    </w:p>
    <w:p w:rsidR="00110976" w:rsidRDefault="00110976" w:rsidP="00110976">
      <w:pPr>
        <w:numPr>
          <w:ilvl w:val="0"/>
          <w:numId w:val="7"/>
        </w:numPr>
        <w:shd w:val="clear" w:color="auto" w:fill="FFFFFF"/>
        <w:tabs>
          <w:tab w:val="left" w:pos="662"/>
        </w:tabs>
        <w:spacing w:before="10" w:line="230" w:lineRule="exact"/>
        <w:ind w:left="662" w:hanging="317"/>
        <w:rPr>
          <w:color w:val="000000"/>
          <w:spacing w:val="-17"/>
          <w:sz w:val="21"/>
          <w:szCs w:val="21"/>
          <w:lang w:val="es-ES_tradnl"/>
        </w:rPr>
      </w:pPr>
      <w:r>
        <w:rPr>
          <w:color w:val="000000"/>
          <w:spacing w:val="-1"/>
          <w:sz w:val="21"/>
          <w:szCs w:val="21"/>
          <w:lang w:val="es-ES_tradnl"/>
        </w:rPr>
        <w:t>Se debe brindar asesor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ía a los gobiernos estatales, a los municipios, a las comunidades,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br/>
        <w:t>grupos sociales, promotores culturales y prestadores de servicios turísticos.</w:t>
      </w:r>
    </w:p>
    <w:p w:rsidR="00110976" w:rsidRDefault="00110976" w:rsidP="00110976">
      <w:pPr>
        <w:numPr>
          <w:ilvl w:val="0"/>
          <w:numId w:val="6"/>
        </w:numPr>
        <w:shd w:val="clear" w:color="auto" w:fill="FFFFFF"/>
        <w:tabs>
          <w:tab w:val="left" w:pos="662"/>
        </w:tabs>
        <w:spacing w:line="230" w:lineRule="exact"/>
        <w:ind w:left="346"/>
        <w:rPr>
          <w:color w:val="000000"/>
          <w:spacing w:val="-17"/>
          <w:sz w:val="21"/>
          <w:szCs w:val="21"/>
          <w:lang w:val="es-ES_tradnl"/>
        </w:rPr>
      </w:pPr>
      <w:r>
        <w:rPr>
          <w:color w:val="000000"/>
          <w:spacing w:val="-2"/>
          <w:sz w:val="21"/>
          <w:szCs w:val="21"/>
          <w:lang w:val="es-ES_tradnl"/>
        </w:rPr>
        <w:t>Se debe difundir y comercializar el turismo en M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>éxico.</w:t>
      </w:r>
    </w:p>
    <w:p w:rsidR="00110976" w:rsidRDefault="00110976" w:rsidP="00110976">
      <w:pPr>
        <w:numPr>
          <w:ilvl w:val="0"/>
          <w:numId w:val="7"/>
        </w:numPr>
        <w:shd w:val="clear" w:color="auto" w:fill="FFFFFF"/>
        <w:tabs>
          <w:tab w:val="left" w:pos="662"/>
        </w:tabs>
        <w:spacing w:line="230" w:lineRule="exact"/>
        <w:ind w:left="662" w:hanging="317"/>
        <w:rPr>
          <w:color w:val="000000"/>
          <w:spacing w:val="-14"/>
          <w:sz w:val="21"/>
          <w:szCs w:val="21"/>
          <w:lang w:val="es-ES_tradnl"/>
        </w:rPr>
      </w:pPr>
      <w:r>
        <w:rPr>
          <w:color w:val="000000"/>
          <w:spacing w:val="1"/>
          <w:sz w:val="21"/>
          <w:szCs w:val="21"/>
          <w:lang w:val="es-ES_tradnl"/>
        </w:rPr>
        <w:t>Se debe apoyar a las agencias de viajes, operadores tur</w:t>
      </w:r>
      <w:r>
        <w:rPr>
          <w:rFonts w:eastAsia="Times New Roman"/>
          <w:color w:val="000000"/>
          <w:spacing w:val="1"/>
          <w:sz w:val="21"/>
          <w:szCs w:val="21"/>
          <w:lang w:val="es-ES_tradnl"/>
        </w:rPr>
        <w:t>ísticos y demás prestadores de</w:t>
      </w:r>
      <w:r>
        <w:rPr>
          <w:rFonts w:eastAsia="Times New Roman"/>
          <w:color w:val="000000"/>
          <w:spacing w:val="1"/>
          <w:sz w:val="21"/>
          <w:szCs w:val="21"/>
          <w:lang w:val="es-ES_tradnl"/>
        </w:rPr>
        <w:br/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servicios relacionados con el turismo nacional e internacional.</w:t>
      </w:r>
    </w:p>
    <w:p w:rsidR="00110976" w:rsidRDefault="00110976" w:rsidP="00110976">
      <w:pPr>
        <w:shd w:val="clear" w:color="auto" w:fill="FFFFFF"/>
        <w:spacing w:before="480"/>
        <w:ind w:left="19"/>
      </w:pPr>
      <w:r>
        <w:rPr>
          <w:color w:val="000000"/>
          <w:spacing w:val="1"/>
          <w:sz w:val="21"/>
          <w:szCs w:val="21"/>
          <w:lang w:val="es-ES_tradnl"/>
        </w:rPr>
        <w:t>Bibliograf</w:t>
      </w:r>
      <w:r>
        <w:rPr>
          <w:rFonts w:eastAsia="Times New Roman"/>
          <w:color w:val="000000"/>
          <w:spacing w:val="1"/>
          <w:sz w:val="21"/>
          <w:szCs w:val="21"/>
          <w:lang w:val="es-ES_tradnl"/>
        </w:rPr>
        <w:t>ía</w:t>
      </w:r>
    </w:p>
    <w:p w:rsidR="00110976" w:rsidRDefault="00110976" w:rsidP="00110976">
      <w:pPr>
        <w:shd w:val="clear" w:color="auto" w:fill="FFFFFF"/>
        <w:spacing w:before="211" w:line="250" w:lineRule="exact"/>
        <w:ind w:left="19"/>
      </w:pPr>
      <w:r>
        <w:rPr>
          <w:color w:val="000000"/>
          <w:spacing w:val="-2"/>
          <w:sz w:val="21"/>
          <w:szCs w:val="21"/>
          <w:lang w:val="es-ES_tradnl"/>
        </w:rPr>
        <w:t>Jur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 xml:space="preserve">ídicas, I. d. (2005). </w:t>
      </w:r>
      <w:r>
        <w:rPr>
          <w:rFonts w:eastAsia="Times New Roman"/>
          <w:i/>
          <w:iCs/>
          <w:color w:val="000000"/>
          <w:spacing w:val="-2"/>
          <w:sz w:val="21"/>
          <w:szCs w:val="21"/>
          <w:lang w:val="es-ES_tradnl"/>
        </w:rPr>
        <w:t xml:space="preserve">Diccionario Jurídico Mexicano 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 xml:space="preserve">(Vols. P-Z). México, Distrito Federal: </w:t>
      </w:r>
      <w:r>
        <w:rPr>
          <w:rFonts w:eastAsia="Times New Roman"/>
          <w:color w:val="000000"/>
          <w:spacing w:val="-7"/>
          <w:sz w:val="21"/>
          <w:szCs w:val="21"/>
          <w:lang w:val="es-ES_tradnl"/>
        </w:rPr>
        <w:t>Porrúa.</w:t>
      </w:r>
    </w:p>
    <w:p w:rsidR="00110976" w:rsidRDefault="00110976" w:rsidP="00110976">
      <w:pPr>
        <w:shd w:val="clear" w:color="auto" w:fill="FFFFFF"/>
        <w:spacing w:before="221" w:line="240" w:lineRule="exact"/>
        <w:ind w:left="10"/>
      </w:pPr>
      <w:r>
        <w:rPr>
          <w:color w:val="000000"/>
          <w:spacing w:val="-2"/>
          <w:sz w:val="21"/>
          <w:szCs w:val="21"/>
          <w:lang w:val="es-ES_tradnl"/>
        </w:rPr>
        <w:t>Conferencia General de la Organizaci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 xml:space="preserve">ón de las Naciones Unidas para la Educación, la Ciencia y </w:t>
      </w:r>
      <w:r>
        <w:rPr>
          <w:rFonts w:eastAsia="Times New Roman"/>
          <w:color w:val="000000"/>
          <w:spacing w:val="-1"/>
          <w:sz w:val="21"/>
          <w:szCs w:val="21"/>
          <w:lang w:val="es-ES_tradnl"/>
        </w:rPr>
        <w:t>la Cultura, en su 17a, reunión celebrada en París del 17 de octubre al 21 de noviembre de 1972.</w:t>
      </w:r>
    </w:p>
    <w:p w:rsidR="00110976" w:rsidRDefault="00110976" w:rsidP="00110976">
      <w:pPr>
        <w:shd w:val="clear" w:color="auto" w:fill="FFFFFF"/>
        <w:spacing w:before="240" w:line="240" w:lineRule="exact"/>
        <w:ind w:left="29"/>
      </w:pPr>
      <w:r>
        <w:rPr>
          <w:color w:val="000000"/>
          <w:spacing w:val="-2"/>
          <w:sz w:val="21"/>
          <w:szCs w:val="21"/>
          <w:lang w:val="es-ES_tradnl"/>
        </w:rPr>
        <w:t>Convenci</w:t>
      </w:r>
      <w:r>
        <w:rPr>
          <w:rFonts w:eastAsia="Times New Roman"/>
          <w:color w:val="000000"/>
          <w:spacing w:val="-2"/>
          <w:sz w:val="21"/>
          <w:szCs w:val="21"/>
          <w:lang w:val="es-ES_tradnl"/>
        </w:rPr>
        <w:t xml:space="preserve">ón sobre la Protección del Patrimonio Mundial, Cultural y Natural, firmada en París en </w:t>
      </w:r>
      <w:r>
        <w:rPr>
          <w:rFonts w:eastAsia="Times New Roman"/>
          <w:color w:val="000000"/>
          <w:spacing w:val="-10"/>
          <w:sz w:val="21"/>
          <w:szCs w:val="21"/>
          <w:lang w:val="es-ES_tradnl"/>
        </w:rPr>
        <w:t>1972.</w:t>
      </w:r>
    </w:p>
    <w:p w:rsidR="00110976" w:rsidRDefault="00110976" w:rsidP="00110976">
      <w:pPr>
        <w:shd w:val="clear" w:color="auto" w:fill="FFFFFF"/>
        <w:spacing w:before="48" w:line="470" w:lineRule="exact"/>
      </w:pPr>
      <w:r>
        <w:rPr>
          <w:color w:val="000000"/>
          <w:spacing w:val="-2"/>
          <w:sz w:val="21"/>
          <w:szCs w:val="21"/>
          <w:lang w:val="en-US"/>
        </w:rPr>
        <w:t>http://portal.unesco.org</w:t>
      </w:r>
    </w:p>
    <w:p w:rsidR="00110976" w:rsidRDefault="00110976" w:rsidP="00110976">
      <w:pPr>
        <w:shd w:val="clear" w:color="auto" w:fill="FFFFFF"/>
        <w:spacing w:line="470" w:lineRule="exact"/>
        <w:ind w:left="10"/>
      </w:pPr>
      <w:r>
        <w:rPr>
          <w:color w:val="000000"/>
          <w:spacing w:val="-2"/>
          <w:sz w:val="21"/>
          <w:szCs w:val="21"/>
          <w:lang w:val="en-US"/>
        </w:rPr>
        <w:t>http://comunidad.hosteltur.com</w:t>
      </w:r>
    </w:p>
    <w:p w:rsidR="00110976" w:rsidRDefault="00110976" w:rsidP="00110976">
      <w:pPr>
        <w:shd w:val="clear" w:color="auto" w:fill="FFFFFF"/>
        <w:spacing w:line="470" w:lineRule="exact"/>
      </w:pPr>
      <w:r>
        <w:rPr>
          <w:color w:val="000000"/>
          <w:spacing w:val="-2"/>
          <w:sz w:val="21"/>
          <w:szCs w:val="21"/>
          <w:lang w:val="en-US"/>
        </w:rPr>
        <w:t>http://sectur.gob.mx</w:t>
      </w:r>
    </w:p>
    <w:p w:rsidR="00110976" w:rsidRDefault="00110976" w:rsidP="00110976">
      <w:pPr>
        <w:shd w:val="clear" w:color="auto" w:fill="FFFFFF"/>
        <w:tabs>
          <w:tab w:val="left" w:pos="682"/>
        </w:tabs>
        <w:spacing w:line="230" w:lineRule="exact"/>
        <w:rPr>
          <w:rFonts w:eastAsia="Times New Roman"/>
          <w:color w:val="000000"/>
          <w:spacing w:val="-2"/>
          <w:sz w:val="21"/>
          <w:szCs w:val="21"/>
          <w:lang w:val="es-ES_tradnl"/>
        </w:rPr>
      </w:pPr>
    </w:p>
    <w:sectPr w:rsidR="00110976">
      <w:type w:val="continuous"/>
      <w:pgSz w:w="11909" w:h="16834"/>
      <w:pgMar w:top="1440" w:right="1773" w:bottom="720" w:left="21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F58"/>
    <w:multiLevelType w:val="singleLevel"/>
    <w:tmpl w:val="8D4AF91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26DF7307"/>
    <w:multiLevelType w:val="singleLevel"/>
    <w:tmpl w:val="2E8E48E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34927156"/>
    <w:multiLevelType w:val="singleLevel"/>
    <w:tmpl w:val="6B10D67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0784189"/>
    <w:multiLevelType w:val="singleLevel"/>
    <w:tmpl w:val="E3C818BE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>
    <w:nsid w:val="54324545"/>
    <w:multiLevelType w:val="singleLevel"/>
    <w:tmpl w:val="6B10D67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0976"/>
    <w:rsid w:val="0011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1195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2010-07-06T18:19:00Z</dcterms:created>
  <dcterms:modified xsi:type="dcterms:W3CDTF">2010-07-06T18:22:00Z</dcterms:modified>
</cp:coreProperties>
</file>